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280BC" w14:textId="77777777" w:rsidR="00C54C28" w:rsidRDefault="00C54C28" w:rsidP="00C54C28">
      <w:pPr>
        <w:spacing w:before="80"/>
        <w:ind w:left="100"/>
        <w:rPr>
          <w:b/>
          <w:sz w:val="24"/>
        </w:rPr>
      </w:pPr>
      <w:r>
        <w:rPr>
          <w:b/>
          <w:sz w:val="24"/>
        </w:rPr>
        <w:t>TERMS AND CONDITIONS OF USE</w:t>
      </w:r>
    </w:p>
    <w:p w14:paraId="594167B7" w14:textId="77777777" w:rsidR="00C54C28" w:rsidRDefault="00C54C28" w:rsidP="00C54C28">
      <w:pPr>
        <w:pStyle w:val="BodyText"/>
        <w:spacing w:before="242"/>
        <w:ind w:right="334"/>
      </w:pPr>
      <w:r>
        <w:rPr>
          <w:color w:val="111111"/>
        </w:rPr>
        <w:t xml:space="preserve">Welcome to affordablerto.com and/or its affiliates (the "Company") provide website features and other products and services to you when you visit or shop at </w:t>
      </w:r>
      <w:r>
        <w:rPr>
          <w:rFonts w:ascii="Georgia" w:hAnsi="Georgia"/>
          <w:color w:val="111111"/>
        </w:rPr>
        <w:t>the Company’s website</w:t>
      </w:r>
      <w:r>
        <w:rPr>
          <w:color w:val="111111"/>
        </w:rPr>
        <w:t xml:space="preserve">, use </w:t>
      </w:r>
      <w:r>
        <w:rPr>
          <w:rFonts w:ascii="Georgia" w:hAnsi="Georgia"/>
          <w:color w:val="111111"/>
        </w:rPr>
        <w:t xml:space="preserve">the Company’s </w:t>
      </w:r>
      <w:r>
        <w:rPr>
          <w:color w:val="111111"/>
        </w:rPr>
        <w:t xml:space="preserve">products or services, use </w:t>
      </w:r>
      <w:r>
        <w:rPr>
          <w:rFonts w:ascii="Georgia" w:hAnsi="Georgia"/>
          <w:color w:val="111111"/>
        </w:rPr>
        <w:t xml:space="preserve">the Company’s </w:t>
      </w:r>
      <w:r>
        <w:rPr>
          <w:color w:val="111111"/>
        </w:rPr>
        <w:t>applications for mobile, or use software provided by the Company in connection with any of the foregoing (collectively, "Company Services"). The Company provides the Company Services subject to the following conditions.</w:t>
      </w:r>
    </w:p>
    <w:p w14:paraId="3D34B2E5" w14:textId="77777777" w:rsidR="00C54C28" w:rsidRDefault="00C54C28" w:rsidP="00C54C28">
      <w:pPr>
        <w:pStyle w:val="Heading1"/>
        <w:spacing w:before="211"/>
        <w:ind w:right="1109"/>
      </w:pPr>
      <w:r>
        <w:rPr>
          <w:color w:val="111111"/>
        </w:rPr>
        <w:t>By using Company Services, you agree to these conditions. Please read them carefully.</w:t>
      </w:r>
    </w:p>
    <w:p w14:paraId="29BFC5BF" w14:textId="77777777" w:rsidR="00C54C28" w:rsidRDefault="00C54C28" w:rsidP="00C54C28">
      <w:pPr>
        <w:pStyle w:val="BodyText"/>
        <w:spacing w:before="1"/>
        <w:ind w:right="130"/>
      </w:pPr>
      <w:r>
        <w:rPr>
          <w:color w:val="111111"/>
        </w:rPr>
        <w:t>We offer a wide range of Company Services, and sometimes additional terms may apply. When you use a Company Service (for example, Your Profile, Gift Cards, etc.) you also will be subject to the guidelines, terms and agreements applicable to that Company Service (the "Service Terms"). If these Conditions of Use are inconsistent with the Service Terms, those Service Terms will control.</w:t>
      </w:r>
    </w:p>
    <w:p w14:paraId="3D11FFF6" w14:textId="77777777" w:rsidR="00C54C28" w:rsidRDefault="00C54C28" w:rsidP="00C54C28">
      <w:pPr>
        <w:pStyle w:val="Heading1"/>
        <w:spacing w:line="281" w:lineRule="exact"/>
      </w:pPr>
      <w:r>
        <w:rPr>
          <w:color w:val="111111"/>
        </w:rPr>
        <w:t>PRIVACY</w:t>
      </w:r>
    </w:p>
    <w:p w14:paraId="76955675" w14:textId="77777777" w:rsidR="00C54C28" w:rsidRDefault="00C54C28" w:rsidP="00C54C28">
      <w:pPr>
        <w:pStyle w:val="BodyText"/>
        <w:ind w:right="588"/>
      </w:pPr>
      <w:r>
        <w:rPr>
          <w:color w:val="111111"/>
        </w:rPr>
        <w:t>Please review our Privacy Notice, which also governs your use of Company Services, to understand our practices.</w:t>
      </w:r>
    </w:p>
    <w:p w14:paraId="5A22BB64" w14:textId="77777777" w:rsidR="00C54C28" w:rsidRDefault="00C54C28" w:rsidP="00C54C28">
      <w:pPr>
        <w:pStyle w:val="Heading1"/>
      </w:pPr>
      <w:r>
        <w:rPr>
          <w:color w:val="111111"/>
        </w:rPr>
        <w:t>ELECTRONIC COMMUNICATIONS</w:t>
      </w:r>
    </w:p>
    <w:p w14:paraId="017BD2F5" w14:textId="77777777" w:rsidR="00C54C28" w:rsidRDefault="00C54C28" w:rsidP="00C54C28">
      <w:pPr>
        <w:pStyle w:val="BodyText"/>
        <w:spacing w:before="1"/>
        <w:ind w:right="130"/>
      </w:pPr>
      <w:r>
        <w:rPr>
          <w:color w:val="111111"/>
        </w:rPr>
        <w:t>When you use Company Services, or send e-mails, text messages, and other communications from your desktop or mobile device to us, you may be communicating with us electronically. You consent to receive communications from us electronically, such as e-mails, texts, mobile push notices, or notices and messages on this site or through the other Company Services, and you can retain copies of these communications for your records. You agree that all agreements, notices, disclosures, and other communications</w:t>
      </w:r>
      <w:r>
        <w:rPr>
          <w:color w:val="111111"/>
          <w:spacing w:val="-32"/>
        </w:rPr>
        <w:t xml:space="preserve"> </w:t>
      </w:r>
      <w:r>
        <w:rPr>
          <w:color w:val="111111"/>
        </w:rPr>
        <w:t>that we provide to you electronically satisfy any legal requirement that such communications be in</w:t>
      </w:r>
      <w:r>
        <w:rPr>
          <w:color w:val="111111"/>
          <w:spacing w:val="-2"/>
        </w:rPr>
        <w:t xml:space="preserve"> </w:t>
      </w:r>
      <w:r>
        <w:rPr>
          <w:color w:val="111111"/>
        </w:rPr>
        <w:t>writing.</w:t>
      </w:r>
    </w:p>
    <w:p w14:paraId="0658BC80" w14:textId="77777777" w:rsidR="00C54C28" w:rsidRDefault="00C54C28" w:rsidP="00C54C28">
      <w:pPr>
        <w:pStyle w:val="Heading1"/>
        <w:spacing w:before="211" w:line="281" w:lineRule="exact"/>
      </w:pPr>
      <w:r>
        <w:rPr>
          <w:color w:val="111111"/>
        </w:rPr>
        <w:t>COPYRIGHT</w:t>
      </w:r>
    </w:p>
    <w:p w14:paraId="15443686" w14:textId="77777777" w:rsidR="00C54C28" w:rsidRDefault="00C54C28" w:rsidP="00C54C28">
      <w:pPr>
        <w:pStyle w:val="BodyText"/>
        <w:ind w:right="163"/>
      </w:pPr>
      <w:r>
        <w:rPr>
          <w:color w:val="111111"/>
        </w:rPr>
        <w:t>All content included in or made available through any Company Service, such as text, graphics, logos, button icons, images, audio clips, digital downloads, data compilations, and software is the property of the Company or its content suppliers and protected by United States and international copyright laws. The compilation of all content included in or made available through any Company Service is the exclusive property of the Company and protected by U.S. and international copyright laws.</w:t>
      </w:r>
    </w:p>
    <w:p w14:paraId="74EC5E3E" w14:textId="77777777" w:rsidR="00C54C28" w:rsidRDefault="00C54C28" w:rsidP="00C54C28">
      <w:pPr>
        <w:pStyle w:val="Heading1"/>
        <w:spacing w:before="211" w:line="281" w:lineRule="exact"/>
      </w:pPr>
      <w:r>
        <w:rPr>
          <w:color w:val="111111"/>
        </w:rPr>
        <w:t>TRADEMARKS</w:t>
      </w:r>
    </w:p>
    <w:p w14:paraId="2AE86DDD" w14:textId="77777777" w:rsidR="00C54C28" w:rsidRDefault="00C54C28" w:rsidP="00C54C28">
      <w:pPr>
        <w:pStyle w:val="BodyText"/>
        <w:ind w:right="125"/>
      </w:pPr>
      <w:r>
        <w:rPr>
          <w:color w:val="111111"/>
        </w:rPr>
        <w:t>In addition, graphics, logos, page headers, button icons, scripts, and service names included in or made available through any Company Service are trademarks or trade dress of the Company in the U.S. and other countries. The Company's trademarks and trade dress may not be used in connection with any product or service that is not the Company's, in any manner that is likely to cause confusion among customers, or in any manner that disparages or discredits the Company. AFFORDABLE SALES AND RENTALS is a registered trademark of the Company. All other trademarks not owned by the Company that appear in any Company</w:t>
      </w:r>
    </w:p>
    <w:p w14:paraId="31CB6E35" w14:textId="77777777" w:rsidR="00C54C28" w:rsidRDefault="00C54C28" w:rsidP="00C54C28">
      <w:pPr>
        <w:sectPr w:rsidR="00C54C28" w:rsidSect="00C54C28">
          <w:pgSz w:w="12240" w:h="15840"/>
          <w:pgMar w:top="1360" w:right="1340" w:bottom="280" w:left="1340" w:header="720" w:footer="720" w:gutter="0"/>
          <w:cols w:space="720"/>
        </w:sectPr>
      </w:pPr>
    </w:p>
    <w:p w14:paraId="644FC690" w14:textId="77777777" w:rsidR="00C54C28" w:rsidRDefault="00C54C28" w:rsidP="00C54C28">
      <w:pPr>
        <w:pStyle w:val="BodyText"/>
        <w:spacing w:before="80"/>
      </w:pPr>
      <w:r>
        <w:rPr>
          <w:color w:val="111111"/>
        </w:rPr>
        <w:lastRenderedPageBreak/>
        <w:t>Service are the property of their respective owners, who may or may not be affiliated with, connected to, or sponsored by the Company.</w:t>
      </w:r>
    </w:p>
    <w:p w14:paraId="63815DF3" w14:textId="77777777" w:rsidR="00C54C28" w:rsidRDefault="00C54C28" w:rsidP="00C54C28">
      <w:pPr>
        <w:pStyle w:val="Heading1"/>
        <w:spacing w:line="281" w:lineRule="exact"/>
      </w:pPr>
      <w:r>
        <w:rPr>
          <w:color w:val="111111"/>
        </w:rPr>
        <w:t>LICENSE AND ACCESS</w:t>
      </w:r>
    </w:p>
    <w:p w14:paraId="74FE12BC" w14:textId="77777777" w:rsidR="00C54C28" w:rsidRDefault="00C54C28" w:rsidP="00C54C28">
      <w:pPr>
        <w:pStyle w:val="BodyText"/>
        <w:ind w:right="101"/>
      </w:pPr>
      <w:r>
        <w:rPr>
          <w:color w:val="111111"/>
        </w:rPr>
        <w:t>Subject to your compliance with these Terms and Conditions of Use, the Company or its content providers grant you a limited, non-exclusive, non-transferable, non-sublicensable license to access and make personal and non-commercial use of the Company Services. This license does not include any resale or commercial use of any Company Service, or its contents; any collection and use of any product listings, descriptions, or prices; any derivative use of any Company Service or its contents; any downloading, copying, or other use of account information for the benefit of any third party; or any use of data mining, robots, or similar data gathering and extraction tools. All rights not expressly granted to you in these Conditions of Use or any Service Terms are reserved and retained by the Company or its licensors, suppliers, publishers, rightsholders, or other content</w:t>
      </w:r>
      <w:r>
        <w:rPr>
          <w:color w:val="111111"/>
          <w:spacing w:val="-33"/>
        </w:rPr>
        <w:t xml:space="preserve"> </w:t>
      </w:r>
      <w:r>
        <w:rPr>
          <w:color w:val="111111"/>
        </w:rPr>
        <w:t>providers.</w:t>
      </w:r>
    </w:p>
    <w:p w14:paraId="52219FDF" w14:textId="77777777" w:rsidR="00C54C28" w:rsidRDefault="00C54C28" w:rsidP="00C54C28">
      <w:pPr>
        <w:pStyle w:val="BodyText"/>
        <w:spacing w:before="3"/>
        <w:ind w:right="110"/>
      </w:pPr>
      <w:r>
        <w:rPr>
          <w:color w:val="111111"/>
        </w:rPr>
        <w:t>No Company Service, nor any part of any Company Service, may be reproduced, duplicated, copied, sold, resold, visited, or otherwise exploited for any commercial purpose without express written consent of the Company. You may not frame or utilize framing techniques to enclose any trademark, logo, or other proprietary information (including images, text, page layout, or form) of the Company without express written consent. You may not use any meta tags or any other "hidden text" utilizing the Company's name or trademarks without the express written consent of the Company. You may not misuse the Company Services. You may use the Company Services only as permitted by law. The licenses granted by the Company terminate if you do not comply with these Conditions of Use or any Service Terms.</w:t>
      </w:r>
    </w:p>
    <w:p w14:paraId="6EFF054D" w14:textId="77777777" w:rsidR="00C54C28" w:rsidRDefault="00C54C28" w:rsidP="00C54C28">
      <w:pPr>
        <w:pStyle w:val="Heading1"/>
        <w:spacing w:before="209"/>
      </w:pPr>
      <w:r>
        <w:rPr>
          <w:color w:val="111111"/>
        </w:rPr>
        <w:t>YOUR ACCOUNT</w:t>
      </w:r>
    </w:p>
    <w:p w14:paraId="487B4C44" w14:textId="77777777" w:rsidR="00C54C28" w:rsidRDefault="00C54C28" w:rsidP="00C54C28">
      <w:pPr>
        <w:pStyle w:val="BodyText"/>
        <w:spacing w:before="2"/>
        <w:ind w:right="180"/>
      </w:pPr>
      <w:r>
        <w:rPr>
          <w:color w:val="111111"/>
        </w:rPr>
        <w:t>You may need your own Company account to use certain Company Services, and you may be required to be logged in to the account and have a valid payment method associated with it. You are responsible for maintaining the confidentiality of your account and password and for restricting access to your account, and you agree to accept responsibility for all activities that occur under your account or password.</w:t>
      </w:r>
    </w:p>
    <w:p w14:paraId="3D2998C1" w14:textId="77777777" w:rsidR="00C54C28" w:rsidRDefault="00C54C28" w:rsidP="00C54C28">
      <w:pPr>
        <w:pStyle w:val="Heading1"/>
        <w:spacing w:before="209"/>
      </w:pPr>
      <w:r>
        <w:rPr>
          <w:color w:val="111111"/>
        </w:rPr>
        <w:t>COPYRIGHT COMPLAINTS</w:t>
      </w:r>
    </w:p>
    <w:p w14:paraId="7FD60BF6" w14:textId="77777777" w:rsidR="00C54C28" w:rsidRDefault="00C54C28" w:rsidP="00C54C28">
      <w:pPr>
        <w:pStyle w:val="BodyText"/>
        <w:spacing w:before="2"/>
        <w:ind w:right="149"/>
        <w:jc w:val="both"/>
      </w:pPr>
      <w:r>
        <w:rPr>
          <w:color w:val="111111"/>
        </w:rPr>
        <w:t>The Company respects the intellectual property of others. If you believe that your work has been copied in a way that constitutes copyright infringement, please follow our Notice and Procedure for Making Claims of Copyright Infringement.</w:t>
      </w:r>
    </w:p>
    <w:p w14:paraId="5195D321" w14:textId="77777777" w:rsidR="00C54C28" w:rsidRDefault="00C54C28" w:rsidP="00C54C28">
      <w:pPr>
        <w:pStyle w:val="Heading1"/>
        <w:spacing w:line="281" w:lineRule="exact"/>
      </w:pPr>
      <w:r>
        <w:rPr>
          <w:color w:val="111111"/>
        </w:rPr>
        <w:t>RISK OF LOSS</w:t>
      </w:r>
    </w:p>
    <w:p w14:paraId="7BD16F14" w14:textId="77777777" w:rsidR="00C54C28" w:rsidRDefault="00C54C28" w:rsidP="00C54C28">
      <w:pPr>
        <w:pStyle w:val="BodyText"/>
        <w:ind w:right="334"/>
      </w:pPr>
      <w:r>
        <w:rPr>
          <w:color w:val="111111"/>
        </w:rPr>
        <w:t>All purchases of physical items from the Company are made pursuant to a shipment contract. This means that the risk of loss and title for such items pass to you upon our delivery to the carrier.</w:t>
      </w:r>
    </w:p>
    <w:p w14:paraId="2C9F4728" w14:textId="77777777" w:rsidR="00C54C28" w:rsidRDefault="00C54C28" w:rsidP="00C54C28">
      <w:pPr>
        <w:pStyle w:val="Heading1"/>
        <w:spacing w:line="281" w:lineRule="exact"/>
      </w:pPr>
      <w:r>
        <w:rPr>
          <w:color w:val="111111"/>
        </w:rPr>
        <w:t>PRODUCT DESCRIPTIONS</w:t>
      </w:r>
    </w:p>
    <w:p w14:paraId="75798ACA" w14:textId="77777777" w:rsidR="00C54C28" w:rsidRDefault="00C54C28" w:rsidP="00C54C28">
      <w:pPr>
        <w:pStyle w:val="BodyText"/>
        <w:ind w:right="91"/>
      </w:pPr>
      <w:r>
        <w:rPr>
          <w:color w:val="111111"/>
        </w:rPr>
        <w:t>The Company attempts to be as accurate as possible. However, the Company does not warrant that product descriptions or other content of any Company Service is accurate, complete, reliable, current, or error-free. If a product offered by the Company itself is not as described, your sole remedy is to return it in unused condition.</w:t>
      </w:r>
    </w:p>
    <w:p w14:paraId="52CE6F9A" w14:textId="77777777" w:rsidR="00C54C28" w:rsidRDefault="00C54C28" w:rsidP="00C54C28">
      <w:pPr>
        <w:sectPr w:rsidR="00C54C28">
          <w:pgSz w:w="12240" w:h="15840"/>
          <w:pgMar w:top="1360" w:right="1340" w:bottom="280" w:left="1340" w:header="720" w:footer="720" w:gutter="0"/>
          <w:cols w:space="720"/>
        </w:sectPr>
      </w:pPr>
    </w:p>
    <w:p w14:paraId="549C497A" w14:textId="77777777" w:rsidR="00C54C28" w:rsidRDefault="00C54C28" w:rsidP="00C54C28">
      <w:pPr>
        <w:pStyle w:val="Heading1"/>
        <w:spacing w:before="80"/>
      </w:pPr>
      <w:r>
        <w:rPr>
          <w:color w:val="111111"/>
        </w:rPr>
        <w:lastRenderedPageBreak/>
        <w:t>PRICING</w:t>
      </w:r>
    </w:p>
    <w:p w14:paraId="0ABBA1B1" w14:textId="77777777" w:rsidR="00C54C28" w:rsidRDefault="00C54C28" w:rsidP="00C54C28">
      <w:pPr>
        <w:pStyle w:val="BodyText"/>
        <w:ind w:right="113"/>
      </w:pPr>
      <w:r>
        <w:rPr>
          <w:color w:val="111111"/>
        </w:rPr>
        <w:t>"List Price" means the suggested retail price of a product as provided by a manufacturer, supplier, or seller. With respect to items sold by the Company, we cannot confirm the price of an item until you order it. Despite our best efforts, a small number of the items in our catalog may be mispriced. If the correct price of an item sold by the Company is higher than our stated price, we will, at our discretion, either contact you for instructions before shipping or cancel your order and notify you of such cancellation. Other merchants may follow different policies in the event of a mispriced item.</w:t>
      </w:r>
    </w:p>
    <w:p w14:paraId="5B36CB01" w14:textId="77777777" w:rsidR="00C54C28" w:rsidRDefault="00C54C28" w:rsidP="00C54C28">
      <w:pPr>
        <w:pStyle w:val="BodyText"/>
        <w:spacing w:before="210"/>
        <w:ind w:right="128"/>
      </w:pPr>
      <w:r>
        <w:rPr>
          <w:color w:val="111111"/>
        </w:rPr>
        <w:t>We generally do not charge your credit card until after your order has entered the shipping process or, for digital products, until we make the digital product available to you.</w:t>
      </w:r>
    </w:p>
    <w:p w14:paraId="6016DF0C" w14:textId="77777777" w:rsidR="00C54C28" w:rsidRDefault="00C54C28" w:rsidP="00C54C28">
      <w:pPr>
        <w:pStyle w:val="Heading1"/>
      </w:pPr>
      <w:r>
        <w:rPr>
          <w:color w:val="111111"/>
        </w:rPr>
        <w:t>APP PERMISSIONS</w:t>
      </w:r>
    </w:p>
    <w:p w14:paraId="6877A899" w14:textId="77777777" w:rsidR="00C54C28" w:rsidRDefault="00C54C28" w:rsidP="00C54C28">
      <w:pPr>
        <w:pStyle w:val="BodyText"/>
        <w:spacing w:before="2"/>
        <w:ind w:right="625"/>
      </w:pPr>
      <w:r>
        <w:rPr>
          <w:color w:val="111111"/>
        </w:rPr>
        <w:t>When you use apps created by the Company, such as the Company App, you may grant certain permissions to us for your device. Most mobile devices provide you with information about these permissions.</w:t>
      </w:r>
    </w:p>
    <w:p w14:paraId="518BDC3C" w14:textId="77777777" w:rsidR="00C54C28" w:rsidRDefault="00C54C28" w:rsidP="00C54C28">
      <w:pPr>
        <w:pStyle w:val="Heading1"/>
        <w:spacing w:line="281" w:lineRule="exact"/>
      </w:pPr>
      <w:r>
        <w:rPr>
          <w:color w:val="111111"/>
        </w:rPr>
        <w:t>SANCTIONS AND EXPORT POLICY</w:t>
      </w:r>
    </w:p>
    <w:p w14:paraId="7D8CBDCA" w14:textId="77777777" w:rsidR="00C54C28" w:rsidRDefault="00C54C28" w:rsidP="00C54C28">
      <w:pPr>
        <w:pStyle w:val="BodyText"/>
        <w:ind w:right="163"/>
      </w:pPr>
      <w:r>
        <w:rPr>
          <w:color w:val="111111"/>
        </w:rPr>
        <w:t>You may not use any Company Service if you are the subject of U.S. sanctions or of sanctions consistent with U.S. law imposed by the governments of the country where you are using Company Services. You must comply with all U.S. or other export and re-export restrictions that may apply to goods, software (including Company Software), technology, and services.</w:t>
      </w:r>
    </w:p>
    <w:p w14:paraId="1B59DFFA" w14:textId="77777777" w:rsidR="00C54C28" w:rsidRDefault="00C54C28" w:rsidP="00C54C28">
      <w:pPr>
        <w:pStyle w:val="Heading1"/>
        <w:spacing w:before="211" w:line="281" w:lineRule="exact"/>
      </w:pPr>
      <w:r>
        <w:rPr>
          <w:color w:val="111111"/>
        </w:rPr>
        <w:t>DISCLAIMER OF WARRANTIES AND LIMITATION OF LIABILITY</w:t>
      </w:r>
    </w:p>
    <w:p w14:paraId="61F23B61" w14:textId="77777777" w:rsidR="00C54C28" w:rsidRDefault="00C54C28" w:rsidP="00C54C28">
      <w:pPr>
        <w:pStyle w:val="BodyText"/>
        <w:ind w:right="201"/>
      </w:pPr>
      <w:r>
        <w:rPr>
          <w:color w:val="111111"/>
        </w:rPr>
        <w:t>THE COMPANY SERVICES AND ALL INFORMATION, CONTENT, MATERIALS, PRODUCTS (INCLUDING SOFTWARE) AND OTHER SERVICES INCLUDED ON OR OTHERWISE MADE AVAILABLE TO YOU THROUGH THE COMPANY SERVICES ARE PROVIDED BY COMPANY ON AN "AS IS" AND "AS AVAILABLE" BASIS, UNLESS OTHERWISE SPECIFIED IN WRITING. THE COMPANY MAKES NO REPRESENTATIONS OR WARRANTIES OF ANY KIND, EXPRESS OR IMPLIED, AS TO THE OPERATION OF THE COMPANY SERVICES, OR THE INFORMATION, CONTENT, MATERIALS, PRODUCTS (INCLUDING SOFTWARE) OR OTHER SERVICES INCLUDED ON OR OTHERWISE MADE AVAILABLE TO YOU THROUGH THE COMPANY SERVICES, UNLESS OTHERWISE SPECIFIED IN WRITING. YOU EXPRESSLY AGREE THAT YOUR USE OF THE COMPANY SERVICES IS AT YOUR SOLE RISK.</w:t>
      </w:r>
    </w:p>
    <w:p w14:paraId="24DCF5F8" w14:textId="77777777" w:rsidR="00C54C28" w:rsidRDefault="00C54C28" w:rsidP="00C54C28">
      <w:pPr>
        <w:pStyle w:val="BodyText"/>
        <w:spacing w:before="212"/>
        <w:ind w:right="153"/>
      </w:pPr>
      <w:r>
        <w:rPr>
          <w:color w:val="111111"/>
        </w:rPr>
        <w:t>TO THE FULL EXTENT PERMISSIBLE BY LAW, THE COMPANY DISCLAIMS ALL WARRANTIES, EXPRESS OR IMPLIED, INCLUDING, BUT NOT LIMITED TO, IMPLIED WARRANTIES OF MERCHANTABILITY AND FITNESS FOR A PARTICULAR PURPOSE. THE COMPANY DOES NOT WARRANT THAT THE COMPANY SERVICES, INFORMATION, CONTENT, MATERIALS, PRODUCTS (INCLUDING SOFTWARE) OR OTHER SERVICES INCLUDED ON OR OTHERWISE MADE AVAILABLE TO YOU THROUGH THE COMPANY SERVICES, COMPANY'S SERVERS OR ELECTRONIC COMMUNICATIONS SENT FROM COMPANY ARE FREE OF VIRUSES OR OTHER HARMFUL COMPONENTS. TO THE FULL EXTENT PERMISSIBLE BY LAW, THE COMPANY WILL NOT BE LIABLE FOR ANY DAMAGES OF ANY KIND ARISING FROM THE USE OF ANY COMPANY SERVICE, OR FROM ANY INFORMATION, CONTENT, MATERIALS, PRODUCTS (INCLUDING SOFTWARE) OR OTHER</w:t>
      </w:r>
    </w:p>
    <w:p w14:paraId="4BD4FCFD" w14:textId="77777777" w:rsidR="00C54C28" w:rsidRDefault="00C54C28" w:rsidP="00C54C28">
      <w:pPr>
        <w:sectPr w:rsidR="00C54C28">
          <w:pgSz w:w="12240" w:h="15840"/>
          <w:pgMar w:top="1360" w:right="1340" w:bottom="280" w:left="1340" w:header="720" w:footer="720" w:gutter="0"/>
          <w:cols w:space="720"/>
        </w:sectPr>
      </w:pPr>
    </w:p>
    <w:p w14:paraId="44FA6434" w14:textId="77777777" w:rsidR="00C54C28" w:rsidRDefault="00C54C28" w:rsidP="00C54C28">
      <w:pPr>
        <w:pStyle w:val="BodyText"/>
        <w:spacing w:before="80"/>
        <w:ind w:right="233"/>
      </w:pPr>
      <w:r>
        <w:rPr>
          <w:color w:val="111111"/>
        </w:rPr>
        <w:lastRenderedPageBreak/>
        <w:t>SERVICES INCLUDED ON OR OTHERWISE MADE AVAILABLE TO YOU THROUGH ANY COMPANY SERVICE, INCLUDING, BUT NOT LIMITED TO DIRECT, INDIRECT, INCIDENTAL, PUNITIVE, AND CONSEQUENTIAL DAMAGES, UNLESS OTHERWISE SPECIFIED IN WRITING.</w:t>
      </w:r>
    </w:p>
    <w:p w14:paraId="54E3071D" w14:textId="77777777" w:rsidR="00C54C28" w:rsidRDefault="00C54C28" w:rsidP="00C54C28">
      <w:pPr>
        <w:pStyle w:val="Heading1"/>
        <w:spacing w:before="209"/>
      </w:pPr>
      <w:r>
        <w:rPr>
          <w:color w:val="111111"/>
        </w:rPr>
        <w:t>DISPUTES</w:t>
      </w:r>
    </w:p>
    <w:p w14:paraId="2494D6C7" w14:textId="77777777" w:rsidR="00C54C28" w:rsidRDefault="00C54C28" w:rsidP="00C54C28">
      <w:pPr>
        <w:spacing w:before="2"/>
        <w:ind w:left="100" w:right="377"/>
        <w:rPr>
          <w:sz w:val="24"/>
        </w:rPr>
      </w:pPr>
      <w:r>
        <w:rPr>
          <w:b/>
          <w:color w:val="111111"/>
          <w:sz w:val="24"/>
        </w:rPr>
        <w:t>Any dispute or claim relating in any way to your use of any Company Service, or to any products or services sold or distributed by Company or through Company.com will be resolved by binding arbitration, rather than in court</w:t>
      </w:r>
      <w:r>
        <w:rPr>
          <w:color w:val="111111"/>
          <w:sz w:val="24"/>
        </w:rPr>
        <w:t>, except that you may assert claims in small claims court if your claims qualify. The Federal Arbitration Act and federal arbitration law apply to this agreement.</w:t>
      </w:r>
    </w:p>
    <w:p w14:paraId="7D0051B4" w14:textId="77777777" w:rsidR="00C54C28" w:rsidRDefault="00C54C28" w:rsidP="00C54C28">
      <w:pPr>
        <w:pStyle w:val="Heading1"/>
        <w:spacing w:before="209"/>
        <w:ind w:right="259"/>
      </w:pPr>
      <w:r>
        <w:rPr>
          <w:color w:val="111111"/>
        </w:rPr>
        <w:t>There is no judge or jury in arbitration, and court review of an arbitration award is limited. However, an arbitrator can award on an individual basis the same damages and relief as a court (including injunctive and declaratory relief or statutory damages</w:t>
      </w:r>
      <w:proofErr w:type="gramStart"/>
      <w:r>
        <w:rPr>
          <w:color w:val="111111"/>
        </w:rPr>
        <w:t>), and</w:t>
      </w:r>
      <w:proofErr w:type="gramEnd"/>
      <w:r>
        <w:rPr>
          <w:color w:val="111111"/>
        </w:rPr>
        <w:t xml:space="preserve"> must follow the terms of these Conditions of Use as a court would.</w:t>
      </w:r>
    </w:p>
    <w:p w14:paraId="104B5630" w14:textId="77777777" w:rsidR="00C54C28" w:rsidRDefault="00C54C28" w:rsidP="00C54C28">
      <w:pPr>
        <w:pStyle w:val="BodyText"/>
        <w:spacing w:before="212"/>
        <w:ind w:right="144"/>
      </w:pPr>
      <w:r>
        <w:rPr>
          <w:color w:val="111111"/>
        </w:rPr>
        <w:t xml:space="preserve">To begin an arbitration proceeding, you must send a letter requesting arbitration and describing your claim to our registered agent, Judy May. The arbitration will be conducted by the American Arbitration Association (AAA) under its rules, including the AAA's Supplementary Procedures for Consumer-Related Disputes. The AAA's rules are available at </w:t>
      </w:r>
      <w:hyperlink r:id="rId5">
        <w:r>
          <w:rPr>
            <w:color w:val="111111"/>
          </w:rPr>
          <w:t xml:space="preserve">www.adr.org </w:t>
        </w:r>
      </w:hyperlink>
      <w:r>
        <w:rPr>
          <w:color w:val="111111"/>
        </w:rPr>
        <w:t>or by calling 1-800-778-7879. Payment of all filing, administration and arbitrator fees will be governed by the AAA's rules. We will reimburse those fees for claims totaling less than $10,000 unless the arbitrator determines the claims are frivolous.</w:t>
      </w:r>
    </w:p>
    <w:p w14:paraId="35362337" w14:textId="77777777" w:rsidR="00C54C28" w:rsidRDefault="00C54C28" w:rsidP="00C54C28">
      <w:pPr>
        <w:pStyle w:val="BodyText"/>
        <w:ind w:right="334"/>
      </w:pPr>
      <w:r>
        <w:rPr>
          <w:color w:val="111111"/>
        </w:rPr>
        <w:t>Likewise, the Company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p>
    <w:p w14:paraId="78F1BC29" w14:textId="77777777" w:rsidR="00C54C28" w:rsidRDefault="00C54C28" w:rsidP="00C54C28">
      <w:pPr>
        <w:spacing w:before="212"/>
        <w:ind w:left="100" w:right="138"/>
        <w:rPr>
          <w:sz w:val="24"/>
        </w:rPr>
      </w:pPr>
      <w:r>
        <w:rPr>
          <w:b/>
          <w:color w:val="111111"/>
          <w:sz w:val="24"/>
        </w:rPr>
        <w:t xml:space="preserve">We each agree that any dispute resolution proceedings will be conducted only on an individual basis and not in a class, consolidated or representative action. </w:t>
      </w:r>
      <w:r>
        <w:rPr>
          <w:color w:val="111111"/>
          <w:sz w:val="24"/>
        </w:rPr>
        <w:t xml:space="preserve">If for any reason a claim proceeds in court rather than in arbitration </w:t>
      </w:r>
      <w:r>
        <w:rPr>
          <w:b/>
          <w:color w:val="111111"/>
          <w:sz w:val="24"/>
        </w:rPr>
        <w:t>we each waive any right to a jury trial</w:t>
      </w:r>
      <w:r>
        <w:rPr>
          <w:color w:val="111111"/>
          <w:sz w:val="24"/>
        </w:rPr>
        <w:t>. We also both agree that you or we may bring suit in court to enjoin infringement or other misuse of intellectual property rights.</w:t>
      </w:r>
    </w:p>
    <w:p w14:paraId="6CCC6029" w14:textId="77777777" w:rsidR="00C54C28" w:rsidRDefault="00C54C28" w:rsidP="00C54C28">
      <w:pPr>
        <w:pStyle w:val="Heading1"/>
        <w:spacing w:before="211" w:line="281" w:lineRule="exact"/>
      </w:pPr>
      <w:r>
        <w:rPr>
          <w:color w:val="111111"/>
        </w:rPr>
        <w:t>APPLICABLE LAW</w:t>
      </w:r>
    </w:p>
    <w:p w14:paraId="7791FB0E" w14:textId="77777777" w:rsidR="00C54C28" w:rsidRDefault="00C54C28" w:rsidP="00C54C28">
      <w:pPr>
        <w:pStyle w:val="BodyText"/>
        <w:ind w:right="607"/>
      </w:pPr>
      <w:r>
        <w:rPr>
          <w:color w:val="111111"/>
        </w:rPr>
        <w:t>By using any Company Service, you agree that the Federal Arbitration Act, applicable federal law, and the laws of the State of Arizona, without regard to principles of conflict of laws, will govern these Conditions of Use and any dispute of any sort that might arise between you and the Company.</w:t>
      </w:r>
    </w:p>
    <w:p w14:paraId="36593329" w14:textId="77777777" w:rsidR="00C54C28" w:rsidRDefault="00C54C28" w:rsidP="00C54C28">
      <w:pPr>
        <w:pStyle w:val="Heading1"/>
        <w:spacing w:before="209"/>
      </w:pPr>
      <w:r>
        <w:rPr>
          <w:color w:val="111111"/>
        </w:rPr>
        <w:t>SITE POLICIES, MODIFICATION, AND SEVERABILITY</w:t>
      </w:r>
    </w:p>
    <w:p w14:paraId="170C751A" w14:textId="77777777" w:rsidR="00C54C28" w:rsidRDefault="00C54C28" w:rsidP="00C54C28">
      <w:pPr>
        <w:pStyle w:val="BodyText"/>
        <w:spacing w:before="2"/>
        <w:ind w:right="325"/>
      </w:pPr>
      <w:r>
        <w:rPr>
          <w:color w:val="111111"/>
        </w:rPr>
        <w:t>Please review our other policies, such as our privacy policy and acceptable use policy, posted on this site. These policies also govern your use of Company Services. We reserve the right to make changes to our site, policies, Service Terms, and these Conditions of Use at any time. If any of these conditions shall be deemed invalid, void, or for any reason</w:t>
      </w:r>
    </w:p>
    <w:p w14:paraId="53F52BAE" w14:textId="77777777" w:rsidR="00C54C28" w:rsidRDefault="00C54C28" w:rsidP="00C54C28">
      <w:pPr>
        <w:sectPr w:rsidR="00C54C28">
          <w:pgSz w:w="12240" w:h="15840"/>
          <w:pgMar w:top="1360" w:right="1340" w:bottom="280" w:left="1340" w:header="720" w:footer="720" w:gutter="0"/>
          <w:cols w:space="720"/>
        </w:sectPr>
      </w:pPr>
    </w:p>
    <w:p w14:paraId="7F9985C1" w14:textId="77777777" w:rsidR="00C54C28" w:rsidRDefault="00C54C28" w:rsidP="00C54C28">
      <w:pPr>
        <w:pStyle w:val="BodyText"/>
        <w:spacing w:before="80"/>
        <w:ind w:right="482"/>
      </w:pPr>
      <w:r>
        <w:rPr>
          <w:color w:val="111111"/>
        </w:rPr>
        <w:lastRenderedPageBreak/>
        <w:t>unenforceable, that condition shall be deemed severable and shall not affect the validity and enforceability of any remaining</w:t>
      </w:r>
      <w:r>
        <w:rPr>
          <w:color w:val="111111"/>
          <w:spacing w:val="-7"/>
        </w:rPr>
        <w:t xml:space="preserve"> </w:t>
      </w:r>
      <w:r>
        <w:rPr>
          <w:color w:val="111111"/>
        </w:rPr>
        <w:t>condition.</w:t>
      </w:r>
    </w:p>
    <w:p w14:paraId="3FAD2B42" w14:textId="77777777" w:rsidR="00C54C28" w:rsidRDefault="00C54C28" w:rsidP="00C54C28">
      <w:pPr>
        <w:pStyle w:val="BodyText"/>
        <w:spacing w:before="10"/>
        <w:ind w:left="0"/>
        <w:rPr>
          <w:sz w:val="41"/>
        </w:rPr>
      </w:pPr>
    </w:p>
    <w:p w14:paraId="71615D6A" w14:textId="77777777" w:rsidR="00C54C28" w:rsidRDefault="00C54C28" w:rsidP="00C54C28">
      <w:pPr>
        <w:pStyle w:val="Heading1"/>
        <w:spacing w:before="1"/>
      </w:pPr>
      <w:r>
        <w:rPr>
          <w:color w:val="111111"/>
        </w:rPr>
        <w:t>ADDITIONAL COMPANY SOFTWARE</w:t>
      </w:r>
      <w:r>
        <w:rPr>
          <w:color w:val="111111"/>
          <w:spacing w:val="-16"/>
        </w:rPr>
        <w:t xml:space="preserve"> </w:t>
      </w:r>
      <w:r>
        <w:rPr>
          <w:color w:val="111111"/>
        </w:rPr>
        <w:t>TERMS</w:t>
      </w:r>
    </w:p>
    <w:p w14:paraId="3F498E90" w14:textId="77777777" w:rsidR="00C54C28" w:rsidRDefault="00C54C28" w:rsidP="00C54C28">
      <w:pPr>
        <w:pStyle w:val="BodyText"/>
        <w:spacing w:before="7"/>
      </w:pPr>
      <w:r>
        <w:rPr>
          <w:rFonts w:ascii="Georgia" w:hAnsi="Georgia"/>
          <w:color w:val="111111"/>
        </w:rPr>
        <w:t>The</w:t>
      </w:r>
      <w:r>
        <w:rPr>
          <w:rFonts w:ascii="Georgia" w:hAnsi="Georgia"/>
          <w:color w:val="111111"/>
          <w:spacing w:val="-23"/>
        </w:rPr>
        <w:t xml:space="preserve"> </w:t>
      </w:r>
      <w:r>
        <w:rPr>
          <w:rFonts w:ascii="Georgia" w:hAnsi="Georgia"/>
          <w:color w:val="111111"/>
        </w:rPr>
        <w:t>following</w:t>
      </w:r>
      <w:r>
        <w:rPr>
          <w:rFonts w:ascii="Georgia" w:hAnsi="Georgia"/>
          <w:color w:val="111111"/>
          <w:spacing w:val="-25"/>
        </w:rPr>
        <w:t xml:space="preserve"> </w:t>
      </w:r>
      <w:r>
        <w:rPr>
          <w:rFonts w:ascii="Georgia" w:hAnsi="Georgia"/>
          <w:color w:val="111111"/>
        </w:rPr>
        <w:t>terms</w:t>
      </w:r>
      <w:r>
        <w:rPr>
          <w:rFonts w:ascii="Georgia" w:hAnsi="Georgia"/>
          <w:color w:val="111111"/>
          <w:spacing w:val="-23"/>
        </w:rPr>
        <w:t xml:space="preserve"> </w:t>
      </w:r>
      <w:r>
        <w:rPr>
          <w:rFonts w:ascii="Georgia" w:hAnsi="Georgia"/>
          <w:color w:val="111111"/>
        </w:rPr>
        <w:t>(“Software</w:t>
      </w:r>
      <w:r>
        <w:rPr>
          <w:rFonts w:ascii="Georgia" w:hAnsi="Georgia"/>
          <w:color w:val="111111"/>
          <w:spacing w:val="-23"/>
        </w:rPr>
        <w:t xml:space="preserve"> </w:t>
      </w:r>
      <w:r>
        <w:rPr>
          <w:rFonts w:ascii="Georgia" w:hAnsi="Georgia"/>
          <w:color w:val="111111"/>
        </w:rPr>
        <w:t>Terms”)</w:t>
      </w:r>
      <w:r>
        <w:rPr>
          <w:rFonts w:ascii="Georgia" w:hAnsi="Georgia"/>
          <w:color w:val="111111"/>
          <w:spacing w:val="-24"/>
        </w:rPr>
        <w:t xml:space="preserve"> </w:t>
      </w:r>
      <w:r>
        <w:rPr>
          <w:rFonts w:ascii="Georgia" w:hAnsi="Georgia"/>
          <w:color w:val="111111"/>
        </w:rPr>
        <w:t>apply</w:t>
      </w:r>
      <w:r>
        <w:rPr>
          <w:rFonts w:ascii="Georgia" w:hAnsi="Georgia"/>
          <w:color w:val="111111"/>
          <w:spacing w:val="-24"/>
        </w:rPr>
        <w:t xml:space="preserve"> </w:t>
      </w:r>
      <w:r>
        <w:rPr>
          <w:rFonts w:ascii="Georgia" w:hAnsi="Georgia"/>
          <w:color w:val="111111"/>
        </w:rPr>
        <w:t>to</w:t>
      </w:r>
      <w:r>
        <w:rPr>
          <w:rFonts w:ascii="Georgia" w:hAnsi="Georgia"/>
          <w:color w:val="111111"/>
          <w:spacing w:val="-24"/>
        </w:rPr>
        <w:t xml:space="preserve"> </w:t>
      </w:r>
      <w:r>
        <w:rPr>
          <w:rFonts w:ascii="Georgia" w:hAnsi="Georgia"/>
          <w:color w:val="111111"/>
        </w:rPr>
        <w:t>any</w:t>
      </w:r>
      <w:r>
        <w:rPr>
          <w:rFonts w:ascii="Georgia" w:hAnsi="Georgia"/>
          <w:color w:val="111111"/>
          <w:spacing w:val="-24"/>
        </w:rPr>
        <w:t xml:space="preserve"> </w:t>
      </w:r>
      <w:r>
        <w:rPr>
          <w:rFonts w:ascii="Georgia" w:hAnsi="Georgia"/>
          <w:color w:val="111111"/>
        </w:rPr>
        <w:t>software</w:t>
      </w:r>
      <w:r>
        <w:rPr>
          <w:rFonts w:ascii="Georgia" w:hAnsi="Georgia"/>
          <w:color w:val="111111"/>
          <w:spacing w:val="-23"/>
        </w:rPr>
        <w:t xml:space="preserve"> </w:t>
      </w:r>
      <w:r>
        <w:rPr>
          <w:rFonts w:ascii="Georgia" w:hAnsi="Georgia"/>
          <w:color w:val="111111"/>
        </w:rPr>
        <w:t>(including</w:t>
      </w:r>
      <w:r>
        <w:rPr>
          <w:rFonts w:ascii="Georgia" w:hAnsi="Georgia"/>
          <w:color w:val="111111"/>
          <w:spacing w:val="-24"/>
        </w:rPr>
        <w:t xml:space="preserve"> </w:t>
      </w:r>
      <w:r>
        <w:rPr>
          <w:rFonts w:ascii="Georgia" w:hAnsi="Georgia"/>
          <w:color w:val="111111"/>
        </w:rPr>
        <w:t>any</w:t>
      </w:r>
      <w:r>
        <w:rPr>
          <w:rFonts w:ascii="Georgia" w:hAnsi="Georgia"/>
          <w:color w:val="111111"/>
          <w:spacing w:val="-24"/>
        </w:rPr>
        <w:t xml:space="preserve"> </w:t>
      </w:r>
      <w:r>
        <w:rPr>
          <w:rFonts w:ascii="Georgia" w:hAnsi="Georgia"/>
          <w:color w:val="111111"/>
        </w:rPr>
        <w:t>updates</w:t>
      </w:r>
      <w:r>
        <w:rPr>
          <w:rFonts w:ascii="Georgia" w:hAnsi="Georgia"/>
          <w:color w:val="111111"/>
          <w:spacing w:val="-23"/>
        </w:rPr>
        <w:t xml:space="preserve"> </w:t>
      </w:r>
      <w:r>
        <w:rPr>
          <w:rFonts w:ascii="Georgia" w:hAnsi="Georgia"/>
          <w:color w:val="111111"/>
        </w:rPr>
        <w:t xml:space="preserve">or </w:t>
      </w:r>
      <w:r>
        <w:rPr>
          <w:color w:val="111111"/>
        </w:rPr>
        <w:t>upgrades to the software) and any related documentation we make available to you in connection with Company Services (the "Company</w:t>
      </w:r>
      <w:r>
        <w:rPr>
          <w:color w:val="111111"/>
          <w:spacing w:val="-4"/>
        </w:rPr>
        <w:t xml:space="preserve"> </w:t>
      </w:r>
      <w:r>
        <w:rPr>
          <w:color w:val="111111"/>
        </w:rPr>
        <w:t>Software").</w:t>
      </w:r>
    </w:p>
    <w:p w14:paraId="03EF0940" w14:textId="77777777" w:rsidR="00C54C28" w:rsidRDefault="00C54C28" w:rsidP="00C54C28">
      <w:pPr>
        <w:pStyle w:val="ListParagraph"/>
        <w:numPr>
          <w:ilvl w:val="0"/>
          <w:numId w:val="2"/>
        </w:numPr>
        <w:tabs>
          <w:tab w:val="left" w:pos="521"/>
        </w:tabs>
        <w:spacing w:before="213"/>
        <w:ind w:right="138"/>
        <w:rPr>
          <w:sz w:val="24"/>
        </w:rPr>
      </w:pPr>
      <w:r>
        <w:rPr>
          <w:b/>
          <w:color w:val="111111"/>
          <w:sz w:val="24"/>
        </w:rPr>
        <w:t xml:space="preserve">Use of the Company Software. </w:t>
      </w:r>
      <w:r>
        <w:rPr>
          <w:color w:val="111111"/>
          <w:sz w:val="24"/>
        </w:rPr>
        <w:t>You may use Company Software solely for purposes of enabling you to use the Company Services as provided by Company, and as permitted by these Conditions of Use and any Service Terms. You may not incorporate any portion of the Company Software into other programs or compile any portion of it in combination with other programs, or otherwise copy (except to exercise rights</w:t>
      </w:r>
      <w:r>
        <w:rPr>
          <w:color w:val="111111"/>
          <w:spacing w:val="-29"/>
          <w:sz w:val="24"/>
        </w:rPr>
        <w:t xml:space="preserve"> </w:t>
      </w:r>
      <w:r>
        <w:rPr>
          <w:color w:val="111111"/>
          <w:sz w:val="24"/>
        </w:rPr>
        <w:t>granted in this section), modify, create derivative works of, distribute, assign any rights to, or license the Company Software in whole or in part. All software used in any Company Service is the property of Company or its software suppliers and is protected by United States and international copyright</w:t>
      </w:r>
      <w:r>
        <w:rPr>
          <w:color w:val="111111"/>
          <w:spacing w:val="-6"/>
          <w:sz w:val="24"/>
        </w:rPr>
        <w:t xml:space="preserve"> </w:t>
      </w:r>
      <w:r>
        <w:rPr>
          <w:color w:val="111111"/>
          <w:sz w:val="24"/>
        </w:rPr>
        <w:t>laws.</w:t>
      </w:r>
    </w:p>
    <w:p w14:paraId="0442950D" w14:textId="77777777" w:rsidR="00C54C28" w:rsidRDefault="00C54C28" w:rsidP="00C54C28">
      <w:pPr>
        <w:pStyle w:val="ListParagraph"/>
        <w:numPr>
          <w:ilvl w:val="0"/>
          <w:numId w:val="2"/>
        </w:numPr>
        <w:tabs>
          <w:tab w:val="left" w:pos="521"/>
        </w:tabs>
        <w:spacing w:before="1"/>
        <w:ind w:right="98"/>
        <w:rPr>
          <w:sz w:val="24"/>
        </w:rPr>
      </w:pPr>
      <w:r>
        <w:rPr>
          <w:b/>
          <w:color w:val="111111"/>
          <w:sz w:val="24"/>
        </w:rPr>
        <w:t xml:space="preserve">Use of </w:t>
      </w:r>
      <w:proofErr w:type="gramStart"/>
      <w:r>
        <w:rPr>
          <w:b/>
          <w:color w:val="111111"/>
          <w:sz w:val="24"/>
        </w:rPr>
        <w:t>Third Party</w:t>
      </w:r>
      <w:proofErr w:type="gramEnd"/>
      <w:r>
        <w:rPr>
          <w:b/>
          <w:color w:val="111111"/>
          <w:sz w:val="24"/>
        </w:rPr>
        <w:t xml:space="preserve"> Services. </w:t>
      </w:r>
      <w:r>
        <w:rPr>
          <w:color w:val="111111"/>
          <w:sz w:val="24"/>
        </w:rPr>
        <w:t xml:space="preserve">When you use the Company Software, you may also be using the services of one or more third parties, such as a wireless carrier or a mobile software provider. Your use of these </w:t>
      </w:r>
      <w:proofErr w:type="gramStart"/>
      <w:r>
        <w:rPr>
          <w:color w:val="111111"/>
          <w:sz w:val="24"/>
        </w:rPr>
        <w:t>third party</w:t>
      </w:r>
      <w:proofErr w:type="gramEnd"/>
      <w:r>
        <w:rPr>
          <w:color w:val="111111"/>
          <w:sz w:val="24"/>
        </w:rPr>
        <w:t xml:space="preserve"> services may be subject to the separate policies, terms of use, and fees of these third</w:t>
      </w:r>
      <w:r>
        <w:rPr>
          <w:color w:val="111111"/>
          <w:spacing w:val="-8"/>
          <w:sz w:val="24"/>
        </w:rPr>
        <w:t xml:space="preserve"> </w:t>
      </w:r>
      <w:r>
        <w:rPr>
          <w:color w:val="111111"/>
          <w:sz w:val="24"/>
        </w:rPr>
        <w:t>parties.</w:t>
      </w:r>
    </w:p>
    <w:p w14:paraId="095CBB10" w14:textId="77777777" w:rsidR="00C54C28" w:rsidRDefault="00C54C28" w:rsidP="00C54C28">
      <w:pPr>
        <w:pStyle w:val="ListParagraph"/>
        <w:numPr>
          <w:ilvl w:val="0"/>
          <w:numId w:val="2"/>
        </w:numPr>
        <w:tabs>
          <w:tab w:val="left" w:pos="521"/>
        </w:tabs>
        <w:ind w:right="135"/>
        <w:rPr>
          <w:sz w:val="24"/>
        </w:rPr>
      </w:pPr>
      <w:r>
        <w:rPr>
          <w:b/>
          <w:color w:val="111111"/>
          <w:sz w:val="24"/>
        </w:rPr>
        <w:t xml:space="preserve">No Reverse Engineering. </w:t>
      </w:r>
      <w:r>
        <w:rPr>
          <w:color w:val="111111"/>
          <w:sz w:val="24"/>
        </w:rPr>
        <w:t>You may not reverse engineer, decompile or disassemble, tamper with, or bypass any security associated with the Company Software, whether in whole or in</w:t>
      </w:r>
      <w:r>
        <w:rPr>
          <w:color w:val="111111"/>
          <w:spacing w:val="-3"/>
          <w:sz w:val="24"/>
        </w:rPr>
        <w:t xml:space="preserve"> </w:t>
      </w:r>
      <w:r>
        <w:rPr>
          <w:color w:val="111111"/>
          <w:sz w:val="24"/>
        </w:rPr>
        <w:t>part.</w:t>
      </w:r>
    </w:p>
    <w:p w14:paraId="45811626" w14:textId="77777777" w:rsidR="00C54C28" w:rsidRDefault="00C54C28" w:rsidP="00C54C28">
      <w:pPr>
        <w:pStyle w:val="ListParagraph"/>
        <w:numPr>
          <w:ilvl w:val="0"/>
          <w:numId w:val="2"/>
        </w:numPr>
        <w:tabs>
          <w:tab w:val="left" w:pos="521"/>
        </w:tabs>
        <w:spacing w:line="242" w:lineRule="auto"/>
        <w:ind w:right="291"/>
        <w:rPr>
          <w:sz w:val="24"/>
        </w:rPr>
      </w:pPr>
      <w:r>
        <w:rPr>
          <w:b/>
          <w:color w:val="111111"/>
          <w:sz w:val="24"/>
        </w:rPr>
        <w:t xml:space="preserve">Updates. </w:t>
      </w:r>
      <w:r>
        <w:rPr>
          <w:color w:val="111111"/>
          <w:sz w:val="24"/>
        </w:rPr>
        <w:t>We may offer automatic or manual updates to the Company Software at any time and without notice to</w:t>
      </w:r>
      <w:r>
        <w:rPr>
          <w:color w:val="111111"/>
          <w:spacing w:val="-5"/>
          <w:sz w:val="24"/>
        </w:rPr>
        <w:t xml:space="preserve"> </w:t>
      </w:r>
      <w:r>
        <w:rPr>
          <w:color w:val="111111"/>
          <w:sz w:val="24"/>
        </w:rPr>
        <w:t>you.</w:t>
      </w:r>
    </w:p>
    <w:p w14:paraId="043B98A2" w14:textId="77777777" w:rsidR="00C54C28" w:rsidRDefault="00C54C28" w:rsidP="00C54C28">
      <w:pPr>
        <w:pStyle w:val="ListParagraph"/>
        <w:numPr>
          <w:ilvl w:val="0"/>
          <w:numId w:val="2"/>
        </w:numPr>
        <w:tabs>
          <w:tab w:val="left" w:pos="521"/>
        </w:tabs>
        <w:ind w:right="307"/>
        <w:rPr>
          <w:sz w:val="24"/>
        </w:rPr>
      </w:pPr>
      <w:r>
        <w:rPr>
          <w:b/>
          <w:color w:val="111111"/>
          <w:sz w:val="24"/>
        </w:rPr>
        <w:t xml:space="preserve">Government End Users. </w:t>
      </w:r>
      <w:r>
        <w:rPr>
          <w:color w:val="111111"/>
          <w:sz w:val="24"/>
        </w:rPr>
        <w:t>If you are a U.S. Government end user, we are licensing the Company Software to you as a "Commercial Item" as that term is defined in the U.S. Code of Federal Regulations (see 48 C.F.R. § 2.101), and the rights we grant you to</w:t>
      </w:r>
      <w:r>
        <w:rPr>
          <w:color w:val="111111"/>
          <w:spacing w:val="-36"/>
          <w:sz w:val="24"/>
        </w:rPr>
        <w:t xml:space="preserve"> </w:t>
      </w:r>
      <w:r>
        <w:rPr>
          <w:color w:val="111111"/>
          <w:sz w:val="24"/>
        </w:rPr>
        <w:t>the Company Software are the same as the rights we grant to all others under these Conditions of</w:t>
      </w:r>
      <w:r>
        <w:rPr>
          <w:color w:val="111111"/>
          <w:spacing w:val="-1"/>
          <w:sz w:val="24"/>
        </w:rPr>
        <w:t xml:space="preserve"> </w:t>
      </w:r>
      <w:r>
        <w:rPr>
          <w:color w:val="111111"/>
          <w:sz w:val="24"/>
        </w:rPr>
        <w:t>Use.</w:t>
      </w:r>
    </w:p>
    <w:p w14:paraId="7D5B36BF" w14:textId="77777777" w:rsidR="00C54C28" w:rsidRDefault="00C54C28" w:rsidP="00C54C28">
      <w:pPr>
        <w:pStyle w:val="ListParagraph"/>
        <w:numPr>
          <w:ilvl w:val="0"/>
          <w:numId w:val="2"/>
        </w:numPr>
        <w:tabs>
          <w:tab w:val="left" w:pos="521"/>
        </w:tabs>
        <w:ind w:right="234"/>
        <w:rPr>
          <w:sz w:val="24"/>
        </w:rPr>
      </w:pPr>
      <w:r>
        <w:rPr>
          <w:b/>
          <w:color w:val="111111"/>
          <w:sz w:val="24"/>
        </w:rPr>
        <w:t xml:space="preserve">Conflicts. </w:t>
      </w:r>
      <w:r>
        <w:rPr>
          <w:color w:val="111111"/>
          <w:sz w:val="24"/>
        </w:rPr>
        <w:t>In the event of any conflict between these Conditions of Use and any other Company</w:t>
      </w:r>
      <w:r>
        <w:rPr>
          <w:color w:val="111111"/>
          <w:spacing w:val="-4"/>
          <w:sz w:val="24"/>
        </w:rPr>
        <w:t xml:space="preserve"> </w:t>
      </w:r>
      <w:r>
        <w:rPr>
          <w:color w:val="111111"/>
          <w:sz w:val="24"/>
        </w:rPr>
        <w:t>or</w:t>
      </w:r>
      <w:r>
        <w:rPr>
          <w:color w:val="111111"/>
          <w:spacing w:val="-5"/>
          <w:sz w:val="24"/>
        </w:rPr>
        <w:t xml:space="preserve"> </w:t>
      </w:r>
      <w:r>
        <w:rPr>
          <w:color w:val="111111"/>
          <w:sz w:val="24"/>
        </w:rPr>
        <w:t>third-party</w:t>
      </w:r>
      <w:r>
        <w:rPr>
          <w:color w:val="111111"/>
          <w:spacing w:val="-2"/>
          <w:sz w:val="24"/>
        </w:rPr>
        <w:t xml:space="preserve"> </w:t>
      </w:r>
      <w:r>
        <w:rPr>
          <w:color w:val="111111"/>
          <w:sz w:val="24"/>
        </w:rPr>
        <w:t>terms</w:t>
      </w:r>
      <w:r>
        <w:rPr>
          <w:color w:val="111111"/>
          <w:spacing w:val="-4"/>
          <w:sz w:val="24"/>
        </w:rPr>
        <w:t xml:space="preserve"> </w:t>
      </w:r>
      <w:r>
        <w:rPr>
          <w:color w:val="111111"/>
          <w:sz w:val="24"/>
        </w:rPr>
        <w:t>applicable</w:t>
      </w:r>
      <w:r>
        <w:rPr>
          <w:color w:val="111111"/>
          <w:spacing w:val="-4"/>
          <w:sz w:val="24"/>
        </w:rPr>
        <w:t xml:space="preserve"> </w:t>
      </w:r>
      <w:r>
        <w:rPr>
          <w:color w:val="111111"/>
          <w:sz w:val="24"/>
        </w:rPr>
        <w:t>to</w:t>
      </w:r>
      <w:r>
        <w:rPr>
          <w:color w:val="111111"/>
          <w:spacing w:val="-3"/>
          <w:sz w:val="24"/>
        </w:rPr>
        <w:t xml:space="preserve"> </w:t>
      </w:r>
      <w:r>
        <w:rPr>
          <w:color w:val="111111"/>
          <w:sz w:val="24"/>
        </w:rPr>
        <w:t>any</w:t>
      </w:r>
      <w:r>
        <w:rPr>
          <w:color w:val="111111"/>
          <w:spacing w:val="-4"/>
          <w:sz w:val="24"/>
        </w:rPr>
        <w:t xml:space="preserve"> </w:t>
      </w:r>
      <w:r>
        <w:rPr>
          <w:color w:val="111111"/>
          <w:sz w:val="24"/>
        </w:rPr>
        <w:t>portion</w:t>
      </w:r>
      <w:r>
        <w:rPr>
          <w:color w:val="111111"/>
          <w:spacing w:val="-3"/>
          <w:sz w:val="24"/>
        </w:rPr>
        <w:t xml:space="preserve"> </w:t>
      </w:r>
      <w:r>
        <w:rPr>
          <w:color w:val="111111"/>
          <w:sz w:val="24"/>
        </w:rPr>
        <w:t>of</w:t>
      </w:r>
      <w:r>
        <w:rPr>
          <w:color w:val="111111"/>
          <w:spacing w:val="-4"/>
          <w:sz w:val="24"/>
        </w:rPr>
        <w:t xml:space="preserve"> </w:t>
      </w:r>
      <w:r>
        <w:rPr>
          <w:color w:val="111111"/>
          <w:sz w:val="24"/>
        </w:rPr>
        <w:t>Company</w:t>
      </w:r>
      <w:r>
        <w:rPr>
          <w:color w:val="111111"/>
          <w:spacing w:val="-4"/>
          <w:sz w:val="24"/>
        </w:rPr>
        <w:t xml:space="preserve"> </w:t>
      </w:r>
      <w:r>
        <w:rPr>
          <w:color w:val="111111"/>
          <w:sz w:val="24"/>
        </w:rPr>
        <w:t>Software,</w:t>
      </w:r>
      <w:r>
        <w:rPr>
          <w:color w:val="111111"/>
          <w:spacing w:val="-2"/>
          <w:sz w:val="24"/>
        </w:rPr>
        <w:t xml:space="preserve"> </w:t>
      </w:r>
      <w:r>
        <w:rPr>
          <w:color w:val="111111"/>
          <w:sz w:val="24"/>
        </w:rPr>
        <w:t>such</w:t>
      </w:r>
      <w:r>
        <w:rPr>
          <w:color w:val="111111"/>
          <w:spacing w:val="-5"/>
          <w:sz w:val="24"/>
        </w:rPr>
        <w:t xml:space="preserve"> </w:t>
      </w:r>
      <w:r>
        <w:rPr>
          <w:color w:val="111111"/>
          <w:sz w:val="24"/>
        </w:rPr>
        <w:t>as open-source license terms, such other terms will control as to that portion of the Company Software and to the extent of the</w:t>
      </w:r>
      <w:r>
        <w:rPr>
          <w:color w:val="111111"/>
          <w:spacing w:val="-5"/>
          <w:sz w:val="24"/>
        </w:rPr>
        <w:t xml:space="preserve"> </w:t>
      </w:r>
      <w:r>
        <w:rPr>
          <w:color w:val="111111"/>
          <w:sz w:val="24"/>
        </w:rPr>
        <w:t>conflict.</w:t>
      </w:r>
    </w:p>
    <w:p w14:paraId="2F502A8F" w14:textId="77777777" w:rsidR="00C54C28" w:rsidRDefault="00C54C28" w:rsidP="00C54C28">
      <w:pPr>
        <w:pStyle w:val="BodyText"/>
        <w:spacing w:before="7"/>
        <w:ind w:left="0"/>
        <w:rPr>
          <w:sz w:val="41"/>
        </w:rPr>
      </w:pPr>
    </w:p>
    <w:p w14:paraId="317D7C74" w14:textId="77777777" w:rsidR="00C54C28" w:rsidRDefault="00C54C28" w:rsidP="00C54C28">
      <w:pPr>
        <w:ind w:left="100"/>
        <w:rPr>
          <w:rFonts w:ascii="Times New Roman"/>
          <w:b/>
          <w:sz w:val="24"/>
        </w:rPr>
      </w:pPr>
      <w:r>
        <w:rPr>
          <w:rFonts w:ascii="Times New Roman"/>
          <w:b/>
          <w:color w:val="333333"/>
          <w:sz w:val="24"/>
        </w:rPr>
        <w:t>Disclaimer</w:t>
      </w:r>
    </w:p>
    <w:p w14:paraId="361C3313" w14:textId="77777777" w:rsidR="00C54C28" w:rsidRDefault="00C54C28" w:rsidP="00C54C28">
      <w:pPr>
        <w:pStyle w:val="BodyText"/>
        <w:ind w:right="156"/>
        <w:rPr>
          <w:rFonts w:ascii="Times New Roman"/>
        </w:rPr>
      </w:pPr>
      <w:r>
        <w:rPr>
          <w:color w:val="111111"/>
        </w:rPr>
        <w:t xml:space="preserve">AFFORDABLE SALES AND RENTALS </w:t>
      </w:r>
      <w:r>
        <w:rPr>
          <w:rFonts w:ascii="Times New Roman"/>
          <w:color w:val="333333"/>
        </w:rPr>
        <w:t>has attempted to provide accurate information and materials on this Web site but assumes no responsibility for the accuracy and completeness of that information or materials.</w:t>
      </w:r>
    </w:p>
    <w:p w14:paraId="72E03DEF" w14:textId="77777777" w:rsidR="00C54C28" w:rsidRDefault="00C54C28" w:rsidP="00C54C28">
      <w:pPr>
        <w:pStyle w:val="BodyText"/>
        <w:ind w:right="162"/>
        <w:rPr>
          <w:rFonts w:ascii="Times New Roman"/>
        </w:rPr>
      </w:pPr>
      <w:r>
        <w:rPr>
          <w:color w:val="111111"/>
        </w:rPr>
        <w:t xml:space="preserve">AFFORDABLE SALES AND RENTALS </w:t>
      </w:r>
      <w:r>
        <w:rPr>
          <w:rFonts w:ascii="Times New Roman"/>
          <w:color w:val="333333"/>
        </w:rPr>
        <w:t xml:space="preserve">may change the content of any information or materials available at this Web site, or to the products described in them, at any time without notice. However, </w:t>
      </w:r>
      <w:r>
        <w:rPr>
          <w:color w:val="111111"/>
        </w:rPr>
        <w:t xml:space="preserve">AFFORDABLE SALES AND RENTALS </w:t>
      </w:r>
      <w:r>
        <w:rPr>
          <w:rFonts w:ascii="Times New Roman"/>
          <w:color w:val="333333"/>
        </w:rPr>
        <w:t xml:space="preserve">makes no commitment to update the information or materials on this Web site which, as a result, may be out of date. Information and opinions expressed in bulletin boards or other forums are not necessarily those of </w:t>
      </w:r>
      <w:r>
        <w:rPr>
          <w:color w:val="111111"/>
        </w:rPr>
        <w:t>AFFORDABLE SALES AND RENTALS</w:t>
      </w:r>
      <w:r>
        <w:rPr>
          <w:rFonts w:ascii="Times New Roman"/>
          <w:color w:val="333333"/>
        </w:rPr>
        <w:t xml:space="preserve">. Neither </w:t>
      </w:r>
      <w:r>
        <w:rPr>
          <w:color w:val="111111"/>
        </w:rPr>
        <w:t>AFFORDABLE SALES AND RENTALS</w:t>
      </w:r>
      <w:r>
        <w:rPr>
          <w:rFonts w:ascii="Times New Roman"/>
          <w:color w:val="333333"/>
        </w:rPr>
        <w:t>, nor its officers, directors,</w:t>
      </w:r>
    </w:p>
    <w:p w14:paraId="1FB4F875" w14:textId="77777777" w:rsidR="00C54C28" w:rsidRDefault="00C54C28" w:rsidP="00C54C28">
      <w:pPr>
        <w:rPr>
          <w:rFonts w:ascii="Times New Roman"/>
        </w:rPr>
        <w:sectPr w:rsidR="00C54C28">
          <w:pgSz w:w="12240" w:h="15840"/>
          <w:pgMar w:top="1360" w:right="1340" w:bottom="280" w:left="1340" w:header="720" w:footer="720" w:gutter="0"/>
          <w:cols w:space="720"/>
        </w:sectPr>
      </w:pPr>
    </w:p>
    <w:p w14:paraId="7CAC5314" w14:textId="77777777" w:rsidR="00C54C28" w:rsidRDefault="00C54C28" w:rsidP="00C54C28">
      <w:pPr>
        <w:pStyle w:val="BodyText"/>
        <w:spacing w:before="79"/>
        <w:ind w:right="162"/>
        <w:rPr>
          <w:rFonts w:ascii="Times New Roman"/>
        </w:rPr>
      </w:pPr>
      <w:r>
        <w:rPr>
          <w:rFonts w:ascii="Times New Roman"/>
          <w:color w:val="333333"/>
        </w:rPr>
        <w:lastRenderedPageBreak/>
        <w:t xml:space="preserve">employees, agents, distributors, or affiliates are responsible or liable for any loss damage (including, but not limited to, actual, consequential, or punitive), liability, claim, or other injury or cause related to or resulting from any information posted on </w:t>
      </w:r>
      <w:r>
        <w:rPr>
          <w:color w:val="111111"/>
        </w:rPr>
        <w:t xml:space="preserve">AFFORDABLE SALES AND RENTALS </w:t>
      </w:r>
      <w:r>
        <w:rPr>
          <w:rFonts w:ascii="Times New Roman"/>
          <w:color w:val="333333"/>
        </w:rPr>
        <w:t xml:space="preserve">web site. affordablerto.com reserves the right to revise these terms and/or legal restrictions at any time. You are responsible for reviewing this page from time to time to ensure compliance with the then-current terms and legal restrictions because they will be binding on you. Certain provisions of these terms and legal restrictions may be superseded by expressly designated legal notices or terms located on particular pages of this Web site. ALL INFORMATION AND MATERIALS AVAILABLE AT THIS WEB SITE ARE PROVIDED "AS IS" WITHOUT ANY WARRANTIES OF ANY KIND, EITHER EXPRESS OR IMPLIED, AND </w:t>
      </w:r>
      <w:r>
        <w:rPr>
          <w:color w:val="111111"/>
        </w:rPr>
        <w:t xml:space="preserve">AFFORDABLE SALES AND RENTALS </w:t>
      </w:r>
      <w:r>
        <w:rPr>
          <w:rFonts w:ascii="Times New Roman"/>
          <w:color w:val="333333"/>
        </w:rPr>
        <w:t xml:space="preserve">DISCLAIMS ALL WARRANTIES OF ANY KIND, EITHER EXPRESS OR IMPLIED, INCLUDING WARRANTIES OF MERCHANTABILITY, FITNESS FOR A PARTICULAR PURPOSE, NON-INFRINGEMENT OF INTELLECTUAL PROPERTY OR ARISING FROM A COURSE OF DEALING, USAGE OR TRADE PRACTICE. IN NO EVENT SHALL </w:t>
      </w:r>
      <w:r>
        <w:rPr>
          <w:color w:val="111111"/>
        </w:rPr>
        <w:t xml:space="preserve">AFFORDABLE SALES AND RENTALS </w:t>
      </w:r>
      <w:r>
        <w:rPr>
          <w:rFonts w:ascii="Times New Roman"/>
          <w:color w:val="333333"/>
        </w:rPr>
        <w:t>BE LIABLE FOR ANY DAMAGES WHATSOEVER (INCLUDING, WITHOUT LIMITATION, INDIRECT, SPECIAL, CONSEQUENTIAL OR INCIDENTAL DAMAGES OR THOSE RESULTING FROM LOST PROFITS, LOST DATA OR BUSINESS INTERRUPTION) ARISING OUT OF THE USE, INABILITY TO USE, OR THE RESULTS OF USE OF THIS WEB SITE, ANY WEB SITES LINKED TO THIS WEB SITE, OR THE MATERIALS OR INFORMATION CONTAINED AT ANY OR ALL SUCH WEB SITES, WHETHER BASED ON WARRANTY, CONTRACT, TORT OR ANY OTHER LEGAL THEORY AND WHETHER OR NOT ADVISED OF THE POSSIBILITY OF SUCH DAMAGES. IF YOUR USE OF THE MATERIALS OR INFORMATION ON THIS WEB SITE RESULTS IN THE NEED FOR SERVICING, REPAIR OR CORRECTION OF EQUIPMENT OR DATA, YOU ASSUME ALL COSTS THEREOF.</w:t>
      </w:r>
    </w:p>
    <w:p w14:paraId="79FC1767" w14:textId="77777777" w:rsidR="00C54C28" w:rsidRDefault="00C54C28" w:rsidP="00C54C28">
      <w:pPr>
        <w:pStyle w:val="BodyText"/>
        <w:spacing w:before="7"/>
        <w:ind w:left="0"/>
        <w:rPr>
          <w:rFonts w:ascii="Times New Roman"/>
        </w:rPr>
      </w:pPr>
    </w:p>
    <w:p w14:paraId="571AD569" w14:textId="77777777" w:rsidR="00C54C28" w:rsidRDefault="00C54C28" w:rsidP="00C54C28">
      <w:pPr>
        <w:pStyle w:val="Heading1"/>
        <w:spacing w:before="1" w:line="281" w:lineRule="exact"/>
      </w:pPr>
      <w:r>
        <w:rPr>
          <w:color w:val="111111"/>
        </w:rPr>
        <w:t>Notice and Procedure for Making Claims of Copyright Infringement</w:t>
      </w:r>
    </w:p>
    <w:p w14:paraId="3B79F4E3" w14:textId="77777777" w:rsidR="00C54C28" w:rsidRDefault="00C54C28" w:rsidP="00C54C28">
      <w:pPr>
        <w:pStyle w:val="BodyText"/>
        <w:ind w:right="289"/>
      </w:pPr>
      <w:r>
        <w:rPr>
          <w:color w:val="111111"/>
        </w:rPr>
        <w:t>If you believe that your work has been copied in a way that constitutes copyright infringement, please submit your complaint using our online form. We respond quickly to the concerns of rights owners about any alleged infringement.</w:t>
      </w:r>
    </w:p>
    <w:p w14:paraId="50B476D7" w14:textId="77777777" w:rsidR="00C54C28" w:rsidRDefault="00C54C28" w:rsidP="00C54C28">
      <w:pPr>
        <w:pStyle w:val="BodyText"/>
        <w:spacing w:before="209"/>
      </w:pPr>
      <w:r>
        <w:rPr>
          <w:color w:val="111111"/>
        </w:rPr>
        <w:t>If you prefer to submit a report in writing, please provide us with this information:</w:t>
      </w:r>
    </w:p>
    <w:p w14:paraId="363FEFCC" w14:textId="77777777" w:rsidR="00C54C28" w:rsidRDefault="00C54C28" w:rsidP="00C54C28">
      <w:pPr>
        <w:pStyle w:val="ListParagraph"/>
        <w:numPr>
          <w:ilvl w:val="0"/>
          <w:numId w:val="1"/>
        </w:numPr>
        <w:tabs>
          <w:tab w:val="left" w:pos="520"/>
          <w:tab w:val="left" w:pos="521"/>
        </w:tabs>
        <w:spacing w:before="211"/>
        <w:ind w:right="789"/>
        <w:rPr>
          <w:sz w:val="24"/>
        </w:rPr>
      </w:pPr>
      <w:r>
        <w:rPr>
          <w:color w:val="111111"/>
          <w:sz w:val="24"/>
        </w:rPr>
        <w:t>A physical signature of the person authorized to act on behalf of the owner of</w:t>
      </w:r>
      <w:r>
        <w:rPr>
          <w:color w:val="111111"/>
          <w:spacing w:val="-36"/>
          <w:sz w:val="24"/>
        </w:rPr>
        <w:t xml:space="preserve"> </w:t>
      </w:r>
      <w:r>
        <w:rPr>
          <w:color w:val="111111"/>
          <w:sz w:val="24"/>
        </w:rPr>
        <w:t>the copyright</w:t>
      </w:r>
      <w:r>
        <w:rPr>
          <w:color w:val="111111"/>
          <w:spacing w:val="-2"/>
          <w:sz w:val="24"/>
        </w:rPr>
        <w:t xml:space="preserve"> </w:t>
      </w:r>
      <w:proofErr w:type="gramStart"/>
      <w:r>
        <w:rPr>
          <w:color w:val="111111"/>
          <w:sz w:val="24"/>
        </w:rPr>
        <w:t>interest;</w:t>
      </w:r>
      <w:proofErr w:type="gramEnd"/>
    </w:p>
    <w:p w14:paraId="4DDF28D8" w14:textId="77777777" w:rsidR="00C54C28" w:rsidRDefault="00C54C28" w:rsidP="00C54C28">
      <w:pPr>
        <w:pStyle w:val="ListParagraph"/>
        <w:numPr>
          <w:ilvl w:val="0"/>
          <w:numId w:val="1"/>
        </w:numPr>
        <w:tabs>
          <w:tab w:val="left" w:pos="520"/>
          <w:tab w:val="left" w:pos="521"/>
        </w:tabs>
        <w:spacing w:before="1" w:line="281" w:lineRule="exact"/>
        <w:ind w:hanging="361"/>
        <w:rPr>
          <w:sz w:val="24"/>
        </w:rPr>
      </w:pPr>
      <w:r>
        <w:rPr>
          <w:color w:val="111111"/>
          <w:sz w:val="24"/>
        </w:rPr>
        <w:t>A description of the copyrighted work that you claim has been infringed</w:t>
      </w:r>
      <w:r>
        <w:rPr>
          <w:color w:val="111111"/>
          <w:spacing w:val="-15"/>
          <w:sz w:val="24"/>
        </w:rPr>
        <w:t xml:space="preserve"> </w:t>
      </w:r>
      <w:proofErr w:type="gramStart"/>
      <w:r>
        <w:rPr>
          <w:color w:val="111111"/>
          <w:sz w:val="24"/>
        </w:rPr>
        <w:t>upon;</w:t>
      </w:r>
      <w:proofErr w:type="gramEnd"/>
    </w:p>
    <w:p w14:paraId="052EC81B" w14:textId="77777777" w:rsidR="00C54C28" w:rsidRDefault="00C54C28" w:rsidP="00C54C28">
      <w:pPr>
        <w:pStyle w:val="ListParagraph"/>
        <w:numPr>
          <w:ilvl w:val="0"/>
          <w:numId w:val="1"/>
        </w:numPr>
        <w:tabs>
          <w:tab w:val="left" w:pos="520"/>
          <w:tab w:val="left" w:pos="521"/>
        </w:tabs>
        <w:spacing w:line="281" w:lineRule="exact"/>
        <w:ind w:hanging="361"/>
        <w:rPr>
          <w:sz w:val="24"/>
        </w:rPr>
      </w:pPr>
      <w:r>
        <w:rPr>
          <w:color w:val="111111"/>
          <w:sz w:val="24"/>
        </w:rPr>
        <w:t>A description of where the material that you claim is infringing is located on the</w:t>
      </w:r>
      <w:r>
        <w:rPr>
          <w:color w:val="111111"/>
          <w:spacing w:val="-21"/>
          <w:sz w:val="24"/>
        </w:rPr>
        <w:t xml:space="preserve"> </w:t>
      </w:r>
      <w:proofErr w:type="gramStart"/>
      <w:r>
        <w:rPr>
          <w:color w:val="111111"/>
          <w:sz w:val="24"/>
        </w:rPr>
        <w:t>site;</w:t>
      </w:r>
      <w:proofErr w:type="gramEnd"/>
    </w:p>
    <w:p w14:paraId="6EBF5AEB" w14:textId="77777777" w:rsidR="00C54C28" w:rsidRDefault="00C54C28" w:rsidP="00C54C28">
      <w:pPr>
        <w:pStyle w:val="ListParagraph"/>
        <w:numPr>
          <w:ilvl w:val="0"/>
          <w:numId w:val="1"/>
        </w:numPr>
        <w:tabs>
          <w:tab w:val="left" w:pos="520"/>
          <w:tab w:val="left" w:pos="521"/>
        </w:tabs>
        <w:spacing w:line="281" w:lineRule="exact"/>
        <w:ind w:hanging="361"/>
        <w:rPr>
          <w:sz w:val="24"/>
        </w:rPr>
      </w:pPr>
      <w:r>
        <w:rPr>
          <w:color w:val="111111"/>
          <w:sz w:val="24"/>
        </w:rPr>
        <w:t>Your address, telephone number, and e-mail</w:t>
      </w:r>
      <w:r>
        <w:rPr>
          <w:color w:val="111111"/>
          <w:spacing w:val="-5"/>
          <w:sz w:val="24"/>
        </w:rPr>
        <w:t xml:space="preserve"> </w:t>
      </w:r>
      <w:proofErr w:type="gramStart"/>
      <w:r>
        <w:rPr>
          <w:color w:val="111111"/>
          <w:sz w:val="24"/>
        </w:rPr>
        <w:t>address;</w:t>
      </w:r>
      <w:proofErr w:type="gramEnd"/>
    </w:p>
    <w:p w14:paraId="3E0FE288" w14:textId="77777777" w:rsidR="00C54C28" w:rsidRDefault="00C54C28" w:rsidP="00C54C28">
      <w:pPr>
        <w:pStyle w:val="ListParagraph"/>
        <w:numPr>
          <w:ilvl w:val="0"/>
          <w:numId w:val="1"/>
        </w:numPr>
        <w:tabs>
          <w:tab w:val="left" w:pos="520"/>
          <w:tab w:val="left" w:pos="521"/>
        </w:tabs>
        <w:spacing w:line="242" w:lineRule="auto"/>
        <w:ind w:right="895"/>
        <w:rPr>
          <w:sz w:val="24"/>
        </w:rPr>
      </w:pPr>
      <w:r>
        <w:rPr>
          <w:color w:val="111111"/>
          <w:sz w:val="24"/>
        </w:rPr>
        <w:t>A statement by you that you have a good-faith belief that the disputed use is not authorized by the copyright owner, its agent, or the</w:t>
      </w:r>
      <w:r>
        <w:rPr>
          <w:color w:val="111111"/>
          <w:spacing w:val="-9"/>
          <w:sz w:val="24"/>
        </w:rPr>
        <w:t xml:space="preserve"> </w:t>
      </w:r>
      <w:proofErr w:type="gramStart"/>
      <w:r>
        <w:rPr>
          <w:color w:val="111111"/>
          <w:sz w:val="24"/>
        </w:rPr>
        <w:t>law;</w:t>
      </w:r>
      <w:proofErr w:type="gramEnd"/>
    </w:p>
    <w:p w14:paraId="02724A4F" w14:textId="77777777" w:rsidR="00C54C28" w:rsidRDefault="00C54C28" w:rsidP="00C54C28">
      <w:pPr>
        <w:pStyle w:val="ListParagraph"/>
        <w:numPr>
          <w:ilvl w:val="0"/>
          <w:numId w:val="1"/>
        </w:numPr>
        <w:tabs>
          <w:tab w:val="left" w:pos="520"/>
          <w:tab w:val="left" w:pos="521"/>
        </w:tabs>
        <w:ind w:right="207"/>
        <w:rPr>
          <w:sz w:val="24"/>
        </w:rPr>
      </w:pPr>
      <w:r>
        <w:rPr>
          <w:color w:val="111111"/>
          <w:sz w:val="24"/>
        </w:rPr>
        <w:t>A statement by you, made under penalty of perjury, that the above information in</w:t>
      </w:r>
      <w:r>
        <w:rPr>
          <w:color w:val="111111"/>
          <w:spacing w:val="-34"/>
          <w:sz w:val="24"/>
        </w:rPr>
        <w:t xml:space="preserve"> </w:t>
      </w:r>
      <w:r>
        <w:rPr>
          <w:color w:val="111111"/>
          <w:sz w:val="24"/>
        </w:rPr>
        <w:t>your notice is accurate and that you are the copyright owner or authorized to act on the copyright owner's</w:t>
      </w:r>
      <w:r>
        <w:rPr>
          <w:color w:val="111111"/>
          <w:spacing w:val="-2"/>
          <w:sz w:val="24"/>
        </w:rPr>
        <w:t xml:space="preserve"> </w:t>
      </w:r>
      <w:r>
        <w:rPr>
          <w:color w:val="111111"/>
          <w:sz w:val="24"/>
        </w:rPr>
        <w:t>behalf.</w:t>
      </w:r>
    </w:p>
    <w:p w14:paraId="75997670" w14:textId="77777777" w:rsidR="00C54C28" w:rsidRDefault="00C54C28" w:rsidP="00C54C28">
      <w:pPr>
        <w:pStyle w:val="BodyText"/>
        <w:spacing w:before="6"/>
        <w:ind w:left="0"/>
        <w:rPr>
          <w:sz w:val="41"/>
        </w:rPr>
      </w:pPr>
    </w:p>
    <w:p w14:paraId="1B619A4F" w14:textId="77777777" w:rsidR="00C54C28" w:rsidRDefault="00C54C28" w:rsidP="00C54C28">
      <w:pPr>
        <w:pStyle w:val="BodyText"/>
        <w:ind w:right="422"/>
      </w:pPr>
      <w:r>
        <w:rPr>
          <w:color w:val="111111"/>
        </w:rPr>
        <w:t>The Company's Copyright Agent for notice of claims of copyright infringement on its site can be reached as follows:</w:t>
      </w:r>
    </w:p>
    <w:p w14:paraId="0A69773C" w14:textId="77777777" w:rsidR="00C54C28" w:rsidRDefault="00C54C28" w:rsidP="00C54C28">
      <w:pPr>
        <w:sectPr w:rsidR="00C54C28">
          <w:pgSz w:w="12240" w:h="15840"/>
          <w:pgMar w:top="1360" w:right="1340" w:bottom="280" w:left="1340" w:header="720" w:footer="720" w:gutter="0"/>
          <w:cols w:space="720"/>
        </w:sectPr>
      </w:pPr>
    </w:p>
    <w:p w14:paraId="0B0FE48F" w14:textId="77777777" w:rsidR="00C54C28" w:rsidRDefault="00C54C28" w:rsidP="00C54C28">
      <w:pPr>
        <w:pStyle w:val="BodyText"/>
        <w:spacing w:before="80"/>
        <w:rPr>
          <w:color w:val="111111"/>
        </w:rPr>
      </w:pPr>
      <w:r>
        <w:rPr>
          <w:color w:val="111111"/>
        </w:rPr>
        <w:lastRenderedPageBreak/>
        <w:t>Phone: 520-888-7200</w:t>
      </w:r>
    </w:p>
    <w:p w14:paraId="7BBFF86B" w14:textId="77777777" w:rsidR="00C54C28" w:rsidRDefault="00C54C28" w:rsidP="00C54C28">
      <w:pPr>
        <w:pStyle w:val="BodyText"/>
        <w:spacing w:before="80"/>
      </w:pPr>
      <w:r>
        <w:rPr>
          <w:color w:val="111111"/>
        </w:rPr>
        <w:tab/>
        <w:t xml:space="preserve">   520-741-7200</w:t>
      </w:r>
    </w:p>
    <w:p w14:paraId="0EAA231A" w14:textId="77777777" w:rsidR="00C54C28" w:rsidRDefault="00C54C28" w:rsidP="00C54C28">
      <w:pPr>
        <w:pStyle w:val="BodyText"/>
        <w:rPr>
          <w:color w:val="111111"/>
        </w:rPr>
      </w:pPr>
      <w:r>
        <w:rPr>
          <w:color w:val="111111"/>
        </w:rPr>
        <w:t xml:space="preserve">E-mail: </w:t>
      </w:r>
      <w:hyperlink r:id="rId6" w:history="1">
        <w:r w:rsidRPr="00DD1AC5">
          <w:rPr>
            <w:rStyle w:val="Hyperlink"/>
          </w:rPr>
          <w:t>NorthManager@affordablerto.com</w:t>
        </w:r>
      </w:hyperlink>
    </w:p>
    <w:p w14:paraId="3011443C" w14:textId="77777777" w:rsidR="00C54C28" w:rsidRDefault="00C54C28" w:rsidP="00C54C28">
      <w:pPr>
        <w:pStyle w:val="BodyText"/>
      </w:pPr>
      <w:r>
        <w:rPr>
          <w:color w:val="111111"/>
        </w:rPr>
        <w:tab/>
        <w:t xml:space="preserve">   </w:t>
      </w:r>
      <w:hyperlink r:id="rId7" w:history="1">
        <w:r w:rsidRPr="00DD1AC5">
          <w:rPr>
            <w:rStyle w:val="Hyperlink"/>
          </w:rPr>
          <w:t>SouthManager@affordablerto.com</w:t>
        </w:r>
      </w:hyperlink>
      <w:r>
        <w:rPr>
          <w:color w:val="111111"/>
        </w:rPr>
        <w:t xml:space="preserve"> </w:t>
      </w:r>
    </w:p>
    <w:p w14:paraId="21737695" w14:textId="77777777" w:rsidR="00C54C28" w:rsidRDefault="00C54C28" w:rsidP="00C54C28">
      <w:pPr>
        <w:pStyle w:val="BodyText"/>
        <w:spacing w:before="1"/>
        <w:ind w:left="0"/>
      </w:pPr>
    </w:p>
    <w:p w14:paraId="6599023A" w14:textId="77777777" w:rsidR="00C54C28" w:rsidRDefault="00C54C28" w:rsidP="00C54C28">
      <w:pPr>
        <w:pStyle w:val="BodyText"/>
        <w:ind w:right="1118"/>
      </w:pPr>
      <w:r>
        <w:rPr>
          <w:color w:val="111111"/>
        </w:rPr>
        <w:t>Please note that this procedure is exclusively for notifying the Company that your copyrighted material has been infringed.</w:t>
      </w:r>
    </w:p>
    <w:p w14:paraId="4F5CD0E7" w14:textId="77777777" w:rsidR="004A67CD" w:rsidRDefault="00C54C28"/>
    <w:sectPr w:rsidR="004A67CD">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adea">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84CEB"/>
    <w:multiLevelType w:val="hybridMultilevel"/>
    <w:tmpl w:val="0B2A91C2"/>
    <w:lvl w:ilvl="0" w:tplc="58F05BD8">
      <w:numFmt w:val="bullet"/>
      <w:lvlText w:val=""/>
      <w:lvlJc w:val="left"/>
      <w:pPr>
        <w:ind w:left="520" w:hanging="360"/>
      </w:pPr>
      <w:rPr>
        <w:rFonts w:ascii="Symbol" w:eastAsia="Symbol" w:hAnsi="Symbol" w:cs="Symbol" w:hint="default"/>
        <w:color w:val="939393"/>
        <w:w w:val="99"/>
        <w:sz w:val="20"/>
        <w:szCs w:val="20"/>
        <w:lang w:val="en-US" w:eastAsia="en-US" w:bidi="ar-SA"/>
      </w:rPr>
    </w:lvl>
    <w:lvl w:ilvl="1" w:tplc="C456A3AE">
      <w:numFmt w:val="bullet"/>
      <w:lvlText w:val="•"/>
      <w:lvlJc w:val="left"/>
      <w:pPr>
        <w:ind w:left="1424" w:hanging="360"/>
      </w:pPr>
      <w:rPr>
        <w:rFonts w:hint="default"/>
        <w:lang w:val="en-US" w:eastAsia="en-US" w:bidi="ar-SA"/>
      </w:rPr>
    </w:lvl>
    <w:lvl w:ilvl="2" w:tplc="C13C8E82">
      <w:numFmt w:val="bullet"/>
      <w:lvlText w:val="•"/>
      <w:lvlJc w:val="left"/>
      <w:pPr>
        <w:ind w:left="2328" w:hanging="360"/>
      </w:pPr>
      <w:rPr>
        <w:rFonts w:hint="default"/>
        <w:lang w:val="en-US" w:eastAsia="en-US" w:bidi="ar-SA"/>
      </w:rPr>
    </w:lvl>
    <w:lvl w:ilvl="3" w:tplc="90A6BDCE">
      <w:numFmt w:val="bullet"/>
      <w:lvlText w:val="•"/>
      <w:lvlJc w:val="left"/>
      <w:pPr>
        <w:ind w:left="3232" w:hanging="360"/>
      </w:pPr>
      <w:rPr>
        <w:rFonts w:hint="default"/>
        <w:lang w:val="en-US" w:eastAsia="en-US" w:bidi="ar-SA"/>
      </w:rPr>
    </w:lvl>
    <w:lvl w:ilvl="4" w:tplc="3EDE5746">
      <w:numFmt w:val="bullet"/>
      <w:lvlText w:val="•"/>
      <w:lvlJc w:val="left"/>
      <w:pPr>
        <w:ind w:left="4136" w:hanging="360"/>
      </w:pPr>
      <w:rPr>
        <w:rFonts w:hint="default"/>
        <w:lang w:val="en-US" w:eastAsia="en-US" w:bidi="ar-SA"/>
      </w:rPr>
    </w:lvl>
    <w:lvl w:ilvl="5" w:tplc="8D1CD596">
      <w:numFmt w:val="bullet"/>
      <w:lvlText w:val="•"/>
      <w:lvlJc w:val="left"/>
      <w:pPr>
        <w:ind w:left="5040" w:hanging="360"/>
      </w:pPr>
      <w:rPr>
        <w:rFonts w:hint="default"/>
        <w:lang w:val="en-US" w:eastAsia="en-US" w:bidi="ar-SA"/>
      </w:rPr>
    </w:lvl>
    <w:lvl w:ilvl="6" w:tplc="6EB0CF78">
      <w:numFmt w:val="bullet"/>
      <w:lvlText w:val="•"/>
      <w:lvlJc w:val="left"/>
      <w:pPr>
        <w:ind w:left="5944" w:hanging="360"/>
      </w:pPr>
      <w:rPr>
        <w:rFonts w:hint="default"/>
        <w:lang w:val="en-US" w:eastAsia="en-US" w:bidi="ar-SA"/>
      </w:rPr>
    </w:lvl>
    <w:lvl w:ilvl="7" w:tplc="A8AA1928">
      <w:numFmt w:val="bullet"/>
      <w:lvlText w:val="•"/>
      <w:lvlJc w:val="left"/>
      <w:pPr>
        <w:ind w:left="6848" w:hanging="360"/>
      </w:pPr>
      <w:rPr>
        <w:rFonts w:hint="default"/>
        <w:lang w:val="en-US" w:eastAsia="en-US" w:bidi="ar-SA"/>
      </w:rPr>
    </w:lvl>
    <w:lvl w:ilvl="8" w:tplc="545CC2E0">
      <w:numFmt w:val="bullet"/>
      <w:lvlText w:val="•"/>
      <w:lvlJc w:val="left"/>
      <w:pPr>
        <w:ind w:left="7752" w:hanging="360"/>
      </w:pPr>
      <w:rPr>
        <w:rFonts w:hint="default"/>
        <w:lang w:val="en-US" w:eastAsia="en-US" w:bidi="ar-SA"/>
      </w:rPr>
    </w:lvl>
  </w:abstractNum>
  <w:abstractNum w:abstractNumId="1" w15:restartNumberingAfterBreak="0">
    <w:nsid w:val="47E73DB0"/>
    <w:multiLevelType w:val="hybridMultilevel"/>
    <w:tmpl w:val="7316893E"/>
    <w:lvl w:ilvl="0" w:tplc="A5B6E468">
      <w:start w:val="1"/>
      <w:numFmt w:val="decimal"/>
      <w:lvlText w:val="%1."/>
      <w:lvlJc w:val="left"/>
      <w:pPr>
        <w:ind w:left="520" w:hanging="360"/>
        <w:jc w:val="left"/>
      </w:pPr>
      <w:rPr>
        <w:rFonts w:ascii="Caladea" w:eastAsia="Caladea" w:hAnsi="Caladea" w:cs="Caladea" w:hint="default"/>
        <w:color w:val="767676"/>
        <w:spacing w:val="-1"/>
        <w:w w:val="99"/>
        <w:sz w:val="24"/>
        <w:szCs w:val="24"/>
        <w:lang w:val="en-US" w:eastAsia="en-US" w:bidi="ar-SA"/>
      </w:rPr>
    </w:lvl>
    <w:lvl w:ilvl="1" w:tplc="2938B81E">
      <w:numFmt w:val="bullet"/>
      <w:lvlText w:val="•"/>
      <w:lvlJc w:val="left"/>
      <w:pPr>
        <w:ind w:left="1424" w:hanging="360"/>
      </w:pPr>
      <w:rPr>
        <w:rFonts w:hint="default"/>
        <w:lang w:val="en-US" w:eastAsia="en-US" w:bidi="ar-SA"/>
      </w:rPr>
    </w:lvl>
    <w:lvl w:ilvl="2" w:tplc="0ECAD0A0">
      <w:numFmt w:val="bullet"/>
      <w:lvlText w:val="•"/>
      <w:lvlJc w:val="left"/>
      <w:pPr>
        <w:ind w:left="2328" w:hanging="360"/>
      </w:pPr>
      <w:rPr>
        <w:rFonts w:hint="default"/>
        <w:lang w:val="en-US" w:eastAsia="en-US" w:bidi="ar-SA"/>
      </w:rPr>
    </w:lvl>
    <w:lvl w:ilvl="3" w:tplc="28583CD2">
      <w:numFmt w:val="bullet"/>
      <w:lvlText w:val="•"/>
      <w:lvlJc w:val="left"/>
      <w:pPr>
        <w:ind w:left="3232" w:hanging="360"/>
      </w:pPr>
      <w:rPr>
        <w:rFonts w:hint="default"/>
        <w:lang w:val="en-US" w:eastAsia="en-US" w:bidi="ar-SA"/>
      </w:rPr>
    </w:lvl>
    <w:lvl w:ilvl="4" w:tplc="974A6F52">
      <w:numFmt w:val="bullet"/>
      <w:lvlText w:val="•"/>
      <w:lvlJc w:val="left"/>
      <w:pPr>
        <w:ind w:left="4136" w:hanging="360"/>
      </w:pPr>
      <w:rPr>
        <w:rFonts w:hint="default"/>
        <w:lang w:val="en-US" w:eastAsia="en-US" w:bidi="ar-SA"/>
      </w:rPr>
    </w:lvl>
    <w:lvl w:ilvl="5" w:tplc="2D2408D8">
      <w:numFmt w:val="bullet"/>
      <w:lvlText w:val="•"/>
      <w:lvlJc w:val="left"/>
      <w:pPr>
        <w:ind w:left="5040" w:hanging="360"/>
      </w:pPr>
      <w:rPr>
        <w:rFonts w:hint="default"/>
        <w:lang w:val="en-US" w:eastAsia="en-US" w:bidi="ar-SA"/>
      </w:rPr>
    </w:lvl>
    <w:lvl w:ilvl="6" w:tplc="BBDC8AD6">
      <w:numFmt w:val="bullet"/>
      <w:lvlText w:val="•"/>
      <w:lvlJc w:val="left"/>
      <w:pPr>
        <w:ind w:left="5944" w:hanging="360"/>
      </w:pPr>
      <w:rPr>
        <w:rFonts w:hint="default"/>
        <w:lang w:val="en-US" w:eastAsia="en-US" w:bidi="ar-SA"/>
      </w:rPr>
    </w:lvl>
    <w:lvl w:ilvl="7" w:tplc="B4FA8A52">
      <w:numFmt w:val="bullet"/>
      <w:lvlText w:val="•"/>
      <w:lvlJc w:val="left"/>
      <w:pPr>
        <w:ind w:left="6848" w:hanging="360"/>
      </w:pPr>
      <w:rPr>
        <w:rFonts w:hint="default"/>
        <w:lang w:val="en-US" w:eastAsia="en-US" w:bidi="ar-SA"/>
      </w:rPr>
    </w:lvl>
    <w:lvl w:ilvl="8" w:tplc="E3DAE91C">
      <w:numFmt w:val="bullet"/>
      <w:lvlText w:val="•"/>
      <w:lvlJc w:val="left"/>
      <w:pPr>
        <w:ind w:left="775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28"/>
    <w:rsid w:val="000C6EB5"/>
    <w:rsid w:val="00950354"/>
    <w:rsid w:val="00C5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2428D"/>
  <w15:chartTrackingRefBased/>
  <w15:docId w15:val="{DB1C172D-513D-684D-8344-F6AC94DC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28"/>
    <w:pPr>
      <w:widowControl w:val="0"/>
      <w:autoSpaceDE w:val="0"/>
      <w:autoSpaceDN w:val="0"/>
    </w:pPr>
    <w:rPr>
      <w:rFonts w:ascii="Caladea" w:eastAsia="Caladea" w:hAnsi="Caladea" w:cs="Caladea"/>
      <w:sz w:val="22"/>
      <w:szCs w:val="22"/>
    </w:rPr>
  </w:style>
  <w:style w:type="paragraph" w:styleId="Heading1">
    <w:name w:val="heading 1"/>
    <w:basedOn w:val="Normal"/>
    <w:link w:val="Heading1Char"/>
    <w:uiPriority w:val="9"/>
    <w:qFormat/>
    <w:rsid w:val="00C54C28"/>
    <w:pPr>
      <w:spacing w:before="21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C28"/>
    <w:rPr>
      <w:rFonts w:ascii="Caladea" w:eastAsia="Caladea" w:hAnsi="Caladea" w:cs="Caladea"/>
      <w:b/>
      <w:bCs/>
    </w:rPr>
  </w:style>
  <w:style w:type="paragraph" w:styleId="BodyText">
    <w:name w:val="Body Text"/>
    <w:basedOn w:val="Normal"/>
    <w:link w:val="BodyTextChar"/>
    <w:uiPriority w:val="1"/>
    <w:qFormat/>
    <w:rsid w:val="00C54C28"/>
    <w:pPr>
      <w:ind w:left="100"/>
    </w:pPr>
    <w:rPr>
      <w:sz w:val="24"/>
      <w:szCs w:val="24"/>
    </w:rPr>
  </w:style>
  <w:style w:type="character" w:customStyle="1" w:styleId="BodyTextChar">
    <w:name w:val="Body Text Char"/>
    <w:basedOn w:val="DefaultParagraphFont"/>
    <w:link w:val="BodyText"/>
    <w:uiPriority w:val="1"/>
    <w:rsid w:val="00C54C28"/>
    <w:rPr>
      <w:rFonts w:ascii="Caladea" w:eastAsia="Caladea" w:hAnsi="Caladea" w:cs="Caladea"/>
    </w:rPr>
  </w:style>
  <w:style w:type="paragraph" w:styleId="ListParagraph">
    <w:name w:val="List Paragraph"/>
    <w:basedOn w:val="Normal"/>
    <w:uiPriority w:val="1"/>
    <w:qFormat/>
    <w:rsid w:val="00C54C28"/>
    <w:pPr>
      <w:ind w:left="520" w:hanging="360"/>
    </w:pPr>
  </w:style>
  <w:style w:type="character" w:styleId="Hyperlink">
    <w:name w:val="Hyperlink"/>
    <w:basedOn w:val="DefaultParagraphFont"/>
    <w:uiPriority w:val="99"/>
    <w:unhideWhenUsed/>
    <w:rsid w:val="00C54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Manager@affordabler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Manager@affordablerto.com" TargetMode="External"/><Relationship Id="rId5" Type="http://schemas.openxmlformats.org/officeDocument/2006/relationships/hyperlink" Target="http://www.ad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2744</Words>
  <Characters>15643</Characters>
  <Application>Microsoft Office Word</Application>
  <DocSecurity>0</DocSecurity>
  <Lines>130</Lines>
  <Paragraphs>36</Paragraphs>
  <ScaleCrop>false</ScaleCrop>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Degregory</dc:creator>
  <cp:keywords/>
  <dc:description/>
  <cp:lastModifiedBy>Anthony Degregory</cp:lastModifiedBy>
  <cp:revision>1</cp:revision>
  <dcterms:created xsi:type="dcterms:W3CDTF">2021-11-16T17:25:00Z</dcterms:created>
  <dcterms:modified xsi:type="dcterms:W3CDTF">2021-11-16T17:26:00Z</dcterms:modified>
</cp:coreProperties>
</file>